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Pr="00613CE0" w:rsidRDefault="00613CE0" w:rsidP="006273F1">
      <w:pPr>
        <w:jc w:val="center"/>
        <w:rPr>
          <w:b/>
          <w:lang w:val="en-US"/>
        </w:rPr>
      </w:pPr>
      <w:r>
        <w:rPr>
          <w:b/>
        </w:rPr>
        <w:t xml:space="preserve"> САМОДИАГНОСТИК</w:t>
      </w:r>
      <w:proofErr w:type="gramStart"/>
      <w:r>
        <w:rPr>
          <w:b/>
          <w:lang w:val="en-US"/>
        </w:rPr>
        <w:t>A</w:t>
      </w:r>
      <w:proofErr w:type="gramEnd"/>
    </w:p>
    <w:p w:rsidR="006273F1" w:rsidRPr="0050576E" w:rsidRDefault="003420DB" w:rsidP="0050576E">
      <w:pPr>
        <w:jc w:val="center"/>
        <w:rPr>
          <w:i/>
        </w:rPr>
      </w:pPr>
      <w:r w:rsidRPr="00BB592B">
        <w:rPr>
          <w:i/>
        </w:rPr>
        <w:t>[</w:t>
      </w:r>
      <w:r w:rsidR="00613CE0">
        <w:rPr>
          <w:i/>
          <w:lang w:val="en-US"/>
        </w:rPr>
        <w:t>sch053994</w:t>
      </w:r>
      <w:r w:rsidRPr="00BB592B">
        <w:rPr>
          <w:i/>
        </w:rPr>
        <w:t>]</w:t>
      </w: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B14" w:rsidRDefault="000F4B14" w:rsidP="000F4B14">
            <w:pPr>
              <w:pStyle w:val="Default"/>
              <w:jc w:val="both"/>
            </w:pPr>
            <w:r>
              <w:t>1.</w:t>
            </w:r>
            <w:r w:rsidR="00DF2C73">
              <w:t>П</w:t>
            </w:r>
            <w:r w:rsidR="00BB592B">
              <w:t xml:space="preserve">рограмно-информационное обеспечение, </w:t>
            </w:r>
            <w:r w:rsidR="00851397">
              <w:t>обеспечение доступом сеть</w:t>
            </w:r>
            <w:r w:rsidR="007A6A92">
              <w:t xml:space="preserve"> Интернет каждое рабочее место учителя</w:t>
            </w:r>
            <w:r w:rsidR="005C695B">
              <w:t>.</w:t>
            </w:r>
          </w:p>
          <w:p w:rsidR="000F4B14" w:rsidRDefault="000D54DB" w:rsidP="00787A72">
            <w:pPr>
              <w:pStyle w:val="Default"/>
            </w:pPr>
            <w:r>
              <w:t>2</w:t>
            </w:r>
            <w:r w:rsidR="00787A72">
              <w:t>.</w:t>
            </w:r>
            <w:r w:rsidR="005C695B">
              <w:t>П</w:t>
            </w:r>
            <w:r w:rsidR="007317B3">
              <w:t>риобрестение  недостающего оборудования</w:t>
            </w:r>
            <w:r w:rsidR="00BB592B">
              <w:t xml:space="preserve"> для проведения </w:t>
            </w:r>
            <w:r w:rsidR="00654925">
              <w:t xml:space="preserve">учебных занятий, </w:t>
            </w:r>
            <w:r w:rsidR="00BB592B">
              <w:t>лабо</w:t>
            </w:r>
            <w:r w:rsidR="000F4B14">
              <w:t xml:space="preserve">раторных </w:t>
            </w:r>
            <w:r w:rsidR="007317B3">
              <w:t xml:space="preserve">и практических </w:t>
            </w:r>
            <w:r w:rsidR="00381CF5">
              <w:t>работ, а также спортивного оборудования.</w:t>
            </w:r>
          </w:p>
          <w:p w:rsidR="000F4B14" w:rsidRDefault="00654925" w:rsidP="000F4B14">
            <w:pPr>
              <w:pStyle w:val="Default"/>
              <w:jc w:val="both"/>
            </w:pPr>
            <w:r>
              <w:t>3</w:t>
            </w:r>
            <w:r w:rsidR="00F7727E">
              <w:t>.</w:t>
            </w:r>
            <w:r w:rsidR="005C695B">
              <w:t>О</w:t>
            </w:r>
            <w:r w:rsidR="00BB592B">
              <w:t>б</w:t>
            </w:r>
            <w:r w:rsidR="00F7727E">
              <w:t xml:space="preserve">еспечение ОУ в части создания </w:t>
            </w:r>
            <w:r w:rsidR="00BB592B">
              <w:t xml:space="preserve"> безопасных и комфортных условий функционирования; </w:t>
            </w:r>
          </w:p>
          <w:p w:rsidR="009E400D" w:rsidRDefault="00F7727E" w:rsidP="000F4B14">
            <w:pPr>
              <w:pStyle w:val="Default"/>
              <w:jc w:val="both"/>
            </w:pPr>
            <w:r>
              <w:t>4</w:t>
            </w:r>
            <w:r w:rsidR="0054551A">
              <w:t>.</w:t>
            </w:r>
            <w:r w:rsidR="005C695B">
              <w:t>О</w:t>
            </w:r>
            <w:r w:rsidR="009E400D">
              <w:t xml:space="preserve">беспечение </w:t>
            </w:r>
            <w:r w:rsidR="00BB592B">
              <w:t xml:space="preserve"> </w:t>
            </w:r>
            <w:r w:rsidR="009E400D">
              <w:t>полным</w:t>
            </w:r>
            <w:r w:rsidR="00BB592B">
              <w:t xml:space="preserve"> доступ</w:t>
            </w:r>
            <w:r w:rsidR="009E400D">
              <w:t>ом</w:t>
            </w:r>
            <w:r w:rsidR="00BB592B">
              <w:t xml:space="preserve"> участников образовательного</w:t>
            </w:r>
            <w:r>
              <w:t xml:space="preserve"> процесса к инфраструктуре ОУ;</w:t>
            </w:r>
          </w:p>
          <w:p w:rsidR="00A51E50" w:rsidRDefault="00F7727E" w:rsidP="00A51E50">
            <w:pPr>
              <w:pStyle w:val="Default"/>
              <w:jc w:val="both"/>
            </w:pPr>
            <w:r>
              <w:t>5</w:t>
            </w:r>
            <w:r w:rsidR="005C695B">
              <w:t>.П</w:t>
            </w:r>
            <w:r w:rsidR="009E400D">
              <w:t>ополнение  библиотеки</w:t>
            </w:r>
            <w:r w:rsidR="0054551A">
              <w:t xml:space="preserve"> учебной</w:t>
            </w:r>
            <w:r w:rsidR="00A51E50">
              <w:t xml:space="preserve">, научно-методической, художественной  </w:t>
            </w:r>
            <w:r w:rsidR="00BB592B">
              <w:t xml:space="preserve"> литературой</w:t>
            </w:r>
            <w:r w:rsidR="00A51E50">
              <w:t xml:space="preserve"> и обеспечение </w:t>
            </w:r>
            <w:r w:rsidR="004E43B6">
              <w:t>ею всех участников образовательного процесса.</w:t>
            </w:r>
          </w:p>
          <w:p w:rsidR="006273F1" w:rsidRPr="006273F1" w:rsidRDefault="006273F1" w:rsidP="004E43B6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0C1EB6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A51189">
            <w:pPr>
              <w:pStyle w:val="Default"/>
            </w:pPr>
            <w:r w:rsidRPr="004778B1">
              <w:t xml:space="preserve">3. Недостаточная предметная и методическая компетентность </w:t>
            </w:r>
            <w:r w:rsidR="00B743B1" w:rsidRPr="004778B1">
              <w:t>работников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8F20B5" w:rsidP="00E35049">
            <w:pPr>
              <w:pStyle w:val="Default"/>
            </w:pPr>
            <w:r>
              <w:t xml:space="preserve">4. Высокая доля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45B" w:rsidRPr="006273F1" w:rsidRDefault="00A5045B" w:rsidP="00C7493E">
            <w:pPr>
              <w:pStyle w:val="Default"/>
              <w:jc w:val="both"/>
            </w:pPr>
          </w:p>
        </w:tc>
      </w:tr>
      <w:tr w:rsidR="008F20B5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8F20B5" w:rsidRPr="004778B1" w:rsidRDefault="005E4C08" w:rsidP="007026D9">
            <w:pPr>
              <w:pStyle w:val="Default"/>
            </w:pPr>
            <w:r>
              <w:t>5</w:t>
            </w:r>
            <w:r w:rsidR="008F20B5"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3850" w:rsidRDefault="00E063D7" w:rsidP="007026D9">
            <w:pPr>
              <w:pStyle w:val="Default"/>
              <w:jc w:val="both"/>
            </w:pPr>
            <w:r>
              <w:t>1.</w:t>
            </w:r>
            <w:r w:rsidR="004622BC">
              <w:t>Выявление детей этих категорий.</w:t>
            </w:r>
          </w:p>
          <w:p w:rsidR="008F20B5" w:rsidRDefault="00E063D7" w:rsidP="007026D9">
            <w:pPr>
              <w:pStyle w:val="Default"/>
              <w:jc w:val="both"/>
            </w:pPr>
            <w:r>
              <w:t>2.</w:t>
            </w:r>
            <w:r w:rsidR="004622BC">
              <w:t>Создание рекомендаций по</w:t>
            </w:r>
            <w:r w:rsidR="00381CF5">
              <w:t xml:space="preserve"> сопровождению интеграции детей-</w:t>
            </w:r>
            <w:r w:rsidR="004622BC">
              <w:t xml:space="preserve">мигрантов для организации помощи </w:t>
            </w:r>
            <w:r w:rsidR="000B3850">
              <w:t>педагогам</w:t>
            </w:r>
            <w:r w:rsidR="00440C22">
              <w:t>:</w:t>
            </w:r>
            <w:r w:rsidR="000B3850">
              <w:t xml:space="preserve"> </w:t>
            </w:r>
            <w:proofErr w:type="gramStart"/>
            <w:r w:rsidR="00440C22">
              <w:t>-</w:t>
            </w:r>
            <w:r w:rsidR="000B3850">
              <w:t>п</w:t>
            </w:r>
            <w:proofErr w:type="gramEnd"/>
            <w:r w:rsidR="000B3850">
              <w:t>о индивидуальной и групповой</w:t>
            </w:r>
            <w:r w:rsidR="001959DA">
              <w:t xml:space="preserve"> работе с детьми данных категорий </w:t>
            </w:r>
          </w:p>
          <w:p w:rsidR="00440C22" w:rsidRDefault="00440C22" w:rsidP="007026D9">
            <w:pPr>
              <w:pStyle w:val="Default"/>
              <w:jc w:val="both"/>
            </w:pPr>
            <w:r>
              <w:t>-п</w:t>
            </w:r>
            <w:r w:rsidR="009C5580">
              <w:t xml:space="preserve">о работе психологической службы </w:t>
            </w:r>
            <w:r>
              <w:t>«Технология психологического</w:t>
            </w:r>
            <w:r w:rsidR="00A14B31">
              <w:t xml:space="preserve"> сопровождения</w:t>
            </w:r>
            <w:r>
              <w:t>»</w:t>
            </w:r>
            <w:r w:rsidR="00A14B31">
              <w:t>.</w:t>
            </w:r>
          </w:p>
          <w:p w:rsidR="00A14B31" w:rsidRDefault="00E063D7" w:rsidP="007026D9">
            <w:pPr>
              <w:pStyle w:val="Default"/>
              <w:jc w:val="both"/>
            </w:pPr>
            <w:r>
              <w:t>3.</w:t>
            </w:r>
            <w:r w:rsidR="00A14B31">
              <w:t>Создание системы дополнительного образования, направленного</w:t>
            </w:r>
            <w:r w:rsidR="007E5116">
              <w:t xml:space="preserve"> на развитие коммуникаций.</w:t>
            </w:r>
          </w:p>
          <w:p w:rsidR="007E5116" w:rsidRPr="006273F1" w:rsidRDefault="00E063D7" w:rsidP="007B7EC5">
            <w:pPr>
              <w:pStyle w:val="Default"/>
              <w:jc w:val="both"/>
            </w:pPr>
            <w:r>
              <w:t>4.</w:t>
            </w:r>
            <w:r w:rsidR="007E5116">
              <w:t>Создание плана меро</w:t>
            </w:r>
            <w:r w:rsidR="007B7EC5">
              <w:t>приятий с детьми этих категорий,</w:t>
            </w:r>
            <w:r w:rsidR="00137EF2">
              <w:t xml:space="preserve"> с целью снятия социальных барьеров и устранения психологического напряжения.</w:t>
            </w:r>
          </w:p>
        </w:tc>
      </w:tr>
      <w:tr w:rsidR="00575A73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575A73" w:rsidRPr="004778B1" w:rsidRDefault="00575A73" w:rsidP="007026D9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 Низкая учебная мотивация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75A73" w:rsidRPr="006273F1" w:rsidRDefault="00575A73" w:rsidP="007026D9">
            <w:pPr>
              <w:pStyle w:val="Default"/>
              <w:jc w:val="both"/>
            </w:pPr>
          </w:p>
        </w:tc>
      </w:tr>
      <w:tr w:rsidR="00575A73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575A73" w:rsidRPr="004778B1" w:rsidRDefault="00575A73" w:rsidP="007026D9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75A73" w:rsidRDefault="00C15563" w:rsidP="007026D9">
            <w:pPr>
              <w:pStyle w:val="Default"/>
              <w:tabs>
                <w:tab w:val="left" w:pos="1095"/>
              </w:tabs>
              <w:jc w:val="both"/>
            </w:pPr>
            <w:r>
              <w:t>1.</w:t>
            </w:r>
            <w:r w:rsidR="00EB1714">
              <w:t>Диагностика причин уровня тревожности обучающихся.</w:t>
            </w:r>
          </w:p>
          <w:p w:rsidR="00EB1714" w:rsidRDefault="00C15563" w:rsidP="007026D9">
            <w:pPr>
              <w:pStyle w:val="Default"/>
              <w:tabs>
                <w:tab w:val="left" w:pos="1095"/>
              </w:tabs>
              <w:jc w:val="both"/>
            </w:pPr>
            <w:r>
              <w:lastRenderedPageBreak/>
              <w:t>2.Создание мер по развитию:</w:t>
            </w:r>
          </w:p>
          <w:p w:rsidR="00C15563" w:rsidRDefault="00C15563" w:rsidP="007026D9">
            <w:pPr>
              <w:pStyle w:val="Default"/>
              <w:tabs>
                <w:tab w:val="left" w:pos="1095"/>
              </w:tabs>
              <w:jc w:val="both"/>
            </w:pPr>
            <w:r>
              <w:t>-психолого-педагог</w:t>
            </w:r>
            <w:r w:rsidR="00144684">
              <w:t>ической грамотности учителей;</w:t>
            </w:r>
          </w:p>
          <w:p w:rsidR="00144684" w:rsidRDefault="00144684" w:rsidP="007026D9">
            <w:pPr>
              <w:pStyle w:val="Default"/>
              <w:tabs>
                <w:tab w:val="left" w:pos="1095"/>
              </w:tabs>
              <w:jc w:val="both"/>
            </w:pPr>
            <w:r>
              <w:t>- культуры педагогического</w:t>
            </w:r>
            <w:r w:rsidR="00A64454">
              <w:t xml:space="preserve"> общения;</w:t>
            </w:r>
          </w:p>
          <w:p w:rsidR="00A64454" w:rsidRDefault="00A64454" w:rsidP="007026D9">
            <w:pPr>
              <w:pStyle w:val="Default"/>
              <w:tabs>
                <w:tab w:val="left" w:pos="1095"/>
              </w:tabs>
              <w:jc w:val="both"/>
            </w:pPr>
            <w:r>
              <w:t>-навыков конструктивного, совместного решения</w:t>
            </w:r>
            <w:r w:rsidR="00D863F6">
              <w:t xml:space="preserve"> проблемных педагогических ситуаций;</w:t>
            </w:r>
          </w:p>
          <w:p w:rsidR="00D863F6" w:rsidRDefault="00D863F6" w:rsidP="007026D9">
            <w:pPr>
              <w:pStyle w:val="Default"/>
              <w:tabs>
                <w:tab w:val="left" w:pos="1095"/>
              </w:tabs>
              <w:jc w:val="both"/>
            </w:pPr>
            <w:r>
              <w:t>- умения преодоления эмоци</w:t>
            </w:r>
            <w:r w:rsidR="00DA5BB2">
              <w:t>ональной напряженности в работе со всеми участниками педагогического процесса  и способами профилактики</w:t>
            </w:r>
            <w:r w:rsidR="003B7D58">
              <w:t>.</w:t>
            </w:r>
          </w:p>
          <w:p w:rsidR="003B7D58" w:rsidRDefault="003B7D58" w:rsidP="007026D9">
            <w:pPr>
              <w:pStyle w:val="Default"/>
              <w:tabs>
                <w:tab w:val="left" w:pos="1095"/>
              </w:tabs>
              <w:jc w:val="both"/>
            </w:pPr>
            <w:r>
              <w:t xml:space="preserve">3.Организация </w:t>
            </w:r>
            <w:proofErr w:type="spellStart"/>
            <w:r>
              <w:t>медитационной</w:t>
            </w:r>
            <w:proofErr w:type="spellEnd"/>
            <w:r>
              <w:t xml:space="preserve"> работы.</w:t>
            </w:r>
          </w:p>
          <w:p w:rsidR="003B7D58" w:rsidRPr="006273F1" w:rsidRDefault="003B7D58" w:rsidP="007026D9">
            <w:pPr>
              <w:pStyle w:val="Default"/>
              <w:tabs>
                <w:tab w:val="left" w:pos="1095"/>
              </w:tabs>
              <w:jc w:val="both"/>
            </w:pPr>
            <w:r>
              <w:t>4.Выстраивание отношений школы с родительской общественностью</w:t>
            </w:r>
          </w:p>
        </w:tc>
      </w:tr>
      <w:tr w:rsidR="00575A73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575A73" w:rsidRPr="004778B1" w:rsidRDefault="00575A73" w:rsidP="007026D9">
            <w:pPr>
              <w:pStyle w:val="Default"/>
              <w:rPr>
                <w:color w:val="auto"/>
              </w:rPr>
            </w:pPr>
            <w:r>
              <w:lastRenderedPageBreak/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75A73" w:rsidRPr="006273F1" w:rsidRDefault="00575A73" w:rsidP="007026D9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575A73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575A73" w:rsidRPr="004778B1" w:rsidRDefault="00575A73" w:rsidP="007026D9">
            <w:pPr>
              <w:pStyle w:val="Default"/>
            </w:pPr>
            <w:r>
              <w:t>9</w:t>
            </w:r>
            <w:r w:rsidRPr="004778B1">
              <w:t xml:space="preserve">. 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75A73" w:rsidRDefault="00D44A04" w:rsidP="00D44A04">
            <w:pPr>
              <w:pStyle w:val="Default"/>
              <w:jc w:val="both"/>
            </w:pPr>
            <w:r>
              <w:t>Диагностика причин учебных затруднений обучающихся и работа по их определению:</w:t>
            </w:r>
          </w:p>
          <w:p w:rsidR="00D44A04" w:rsidRDefault="00D44A04" w:rsidP="00D44A04">
            <w:pPr>
              <w:pStyle w:val="Default"/>
              <w:jc w:val="both"/>
            </w:pPr>
            <w:r>
              <w:t>-методиче</w:t>
            </w:r>
            <w:r w:rsidR="00A51F68">
              <w:t>ские рекомендации по преподаванию учебных предметов (адресная корректировка методики работы)</w:t>
            </w:r>
            <w:r w:rsidR="00076D3C">
              <w:t>;</w:t>
            </w:r>
          </w:p>
          <w:p w:rsidR="008F07AF" w:rsidRDefault="008F07AF" w:rsidP="00D44A04">
            <w:pPr>
              <w:pStyle w:val="Default"/>
              <w:jc w:val="both"/>
            </w:pPr>
            <w:r>
              <w:t>-</w:t>
            </w:r>
            <w:r w:rsidR="00066CE4">
              <w:t>диагностика и развитие системы дополнительного образования</w:t>
            </w:r>
            <w:r w:rsidR="00CA0DB0">
              <w:t xml:space="preserve"> для всестороннего развития обучения</w:t>
            </w:r>
            <w:r w:rsidR="00043E29">
              <w:t>;</w:t>
            </w:r>
          </w:p>
          <w:p w:rsidR="00043E29" w:rsidRDefault="00445C34" w:rsidP="00D44A04">
            <w:pPr>
              <w:pStyle w:val="Default"/>
              <w:jc w:val="both"/>
            </w:pPr>
            <w:r>
              <w:t>- ориентир на индивидуальные способ</w:t>
            </w:r>
            <w:r w:rsidR="00076D3C">
              <w:t>н</w:t>
            </w:r>
            <w:r>
              <w:t xml:space="preserve">ости  учащихся, применение </w:t>
            </w:r>
            <w:proofErr w:type="spellStart"/>
            <w:r>
              <w:t>тьюторского</w:t>
            </w:r>
            <w:proofErr w:type="spellEnd"/>
            <w:r>
              <w:t xml:space="preserve"> подхода</w:t>
            </w:r>
            <w:r w:rsidR="00076D3C">
              <w:t>;</w:t>
            </w:r>
          </w:p>
          <w:p w:rsidR="000F2138" w:rsidRDefault="000F2138" w:rsidP="00D44A04">
            <w:pPr>
              <w:pStyle w:val="Default"/>
              <w:jc w:val="both"/>
            </w:pPr>
            <w:r>
              <w:t>-создание атмосферы</w:t>
            </w:r>
            <w:r w:rsidR="00F2263C">
              <w:t xml:space="preserve"> </w:t>
            </w:r>
            <w:r>
              <w:t>комфортного</w:t>
            </w:r>
            <w:r w:rsidR="00F2263C">
              <w:t xml:space="preserve"> </w:t>
            </w:r>
            <w:r>
              <w:t>нахождения учащихся на пр</w:t>
            </w:r>
            <w:r w:rsidR="00F2263C">
              <w:t>о</w:t>
            </w:r>
            <w:r>
              <w:t>тяжении</w:t>
            </w:r>
            <w:r w:rsidR="00F2263C">
              <w:t xml:space="preserve"> </w:t>
            </w:r>
            <w:r>
              <w:t>всего учебного процесса</w:t>
            </w:r>
            <w:r w:rsidR="00F2263C">
              <w:t>;</w:t>
            </w:r>
          </w:p>
          <w:p w:rsidR="00F2263C" w:rsidRDefault="00F2263C" w:rsidP="00D44A04">
            <w:pPr>
              <w:pStyle w:val="Default"/>
              <w:jc w:val="both"/>
            </w:pPr>
            <w:r>
              <w:t>-организация необходимой психолого-педагогической консультации</w:t>
            </w:r>
            <w:r w:rsidR="00013ACC">
              <w:t xml:space="preserve"> родителям детей группы риска;</w:t>
            </w:r>
          </w:p>
          <w:p w:rsidR="00076D3C" w:rsidRDefault="00476C5F" w:rsidP="00D44A04">
            <w:pPr>
              <w:pStyle w:val="Default"/>
              <w:jc w:val="both"/>
            </w:pPr>
            <w:r>
              <w:t xml:space="preserve">-расширение возможностей для связи учебного материала </w:t>
            </w:r>
            <w:r w:rsidR="008E5F4F">
              <w:t>с жизнью (</w:t>
            </w:r>
            <w:r>
              <w:t>практико-</w:t>
            </w:r>
            <w:r w:rsidR="0000716D">
              <w:t>ориентированное обучение</w:t>
            </w:r>
            <w:r>
              <w:t>)</w:t>
            </w:r>
            <w:r w:rsidR="0000716D">
              <w:t>;</w:t>
            </w:r>
          </w:p>
          <w:p w:rsidR="0000716D" w:rsidRDefault="0000716D" w:rsidP="00D44A04">
            <w:pPr>
              <w:pStyle w:val="Default"/>
              <w:jc w:val="both"/>
            </w:pPr>
            <w:r>
              <w:t>-внедрение в практику преподавания проектной, исследовательской, творческой деятельностей.</w:t>
            </w:r>
          </w:p>
          <w:p w:rsidR="00076D3C" w:rsidRPr="006273F1" w:rsidRDefault="00076D3C" w:rsidP="00D44A04">
            <w:pPr>
              <w:pStyle w:val="Default"/>
              <w:jc w:val="both"/>
            </w:pPr>
          </w:p>
        </w:tc>
      </w:tr>
      <w:tr w:rsidR="00575A73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575A73" w:rsidRDefault="00575A73" w:rsidP="007026D9">
            <w:pPr>
              <w:pStyle w:val="Default"/>
            </w:pPr>
            <w:r>
              <w:t>10</w:t>
            </w:r>
            <w:r w:rsidRPr="000876A5">
              <w:t xml:space="preserve"> 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75A73" w:rsidRPr="006273F1" w:rsidRDefault="00575A73" w:rsidP="00047FC4">
            <w:pPr>
              <w:pStyle w:val="Default"/>
              <w:jc w:val="both"/>
            </w:pPr>
          </w:p>
        </w:tc>
      </w:tr>
      <w:tr w:rsidR="00575A73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575A73" w:rsidRDefault="00575A73" w:rsidP="007026D9">
            <w:pPr>
              <w:pStyle w:val="Default"/>
            </w:pP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75A73" w:rsidRPr="006273F1" w:rsidRDefault="00575A73" w:rsidP="007026D9">
            <w:pPr>
              <w:pStyle w:val="Default"/>
              <w:tabs>
                <w:tab w:val="left" w:pos="1095"/>
              </w:tabs>
              <w:jc w:val="both"/>
            </w:pPr>
          </w:p>
        </w:tc>
      </w:tr>
    </w:tbl>
    <w:p w:rsidR="006273F1" w:rsidRPr="006273F1" w:rsidRDefault="006273F1" w:rsidP="00D058C8"/>
    <w:sectPr w:rsidR="006273F1" w:rsidRPr="006273F1" w:rsidSect="0050576E">
      <w:pgSz w:w="11900" w:h="16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73F1"/>
    <w:rsid w:val="0000716D"/>
    <w:rsid w:val="00013ACC"/>
    <w:rsid w:val="0002276D"/>
    <w:rsid w:val="00040EE1"/>
    <w:rsid w:val="00043E29"/>
    <w:rsid w:val="00047FC4"/>
    <w:rsid w:val="00066CE4"/>
    <w:rsid w:val="00076D3C"/>
    <w:rsid w:val="00080ABD"/>
    <w:rsid w:val="000B3850"/>
    <w:rsid w:val="000C1EB6"/>
    <w:rsid w:val="000D54DB"/>
    <w:rsid w:val="000F2138"/>
    <w:rsid w:val="000F4B14"/>
    <w:rsid w:val="00137EF2"/>
    <w:rsid w:val="00144684"/>
    <w:rsid w:val="00150450"/>
    <w:rsid w:val="00172922"/>
    <w:rsid w:val="00192AB7"/>
    <w:rsid w:val="001959DA"/>
    <w:rsid w:val="001F3F9D"/>
    <w:rsid w:val="00227560"/>
    <w:rsid w:val="002376AB"/>
    <w:rsid w:val="002422D9"/>
    <w:rsid w:val="002C0672"/>
    <w:rsid w:val="002C5A85"/>
    <w:rsid w:val="002E7A74"/>
    <w:rsid w:val="0032453E"/>
    <w:rsid w:val="003420DB"/>
    <w:rsid w:val="0035136E"/>
    <w:rsid w:val="0037218F"/>
    <w:rsid w:val="00381CF5"/>
    <w:rsid w:val="00395B6C"/>
    <w:rsid w:val="003B7D58"/>
    <w:rsid w:val="003E0DBA"/>
    <w:rsid w:val="00400933"/>
    <w:rsid w:val="00440C22"/>
    <w:rsid w:val="00445C34"/>
    <w:rsid w:val="004622BC"/>
    <w:rsid w:val="00471DC2"/>
    <w:rsid w:val="00476C5F"/>
    <w:rsid w:val="00492464"/>
    <w:rsid w:val="004A0FB6"/>
    <w:rsid w:val="004E43B6"/>
    <w:rsid w:val="0050576E"/>
    <w:rsid w:val="0054551A"/>
    <w:rsid w:val="00575A73"/>
    <w:rsid w:val="00586A9A"/>
    <w:rsid w:val="005A5162"/>
    <w:rsid w:val="005C695B"/>
    <w:rsid w:val="005D482C"/>
    <w:rsid w:val="005E4C08"/>
    <w:rsid w:val="00613CE0"/>
    <w:rsid w:val="006273F1"/>
    <w:rsid w:val="00654925"/>
    <w:rsid w:val="00694587"/>
    <w:rsid w:val="006F0360"/>
    <w:rsid w:val="007317B3"/>
    <w:rsid w:val="00787A72"/>
    <w:rsid w:val="007A6A92"/>
    <w:rsid w:val="007B4303"/>
    <w:rsid w:val="007B5C06"/>
    <w:rsid w:val="007B7EC5"/>
    <w:rsid w:val="007E5116"/>
    <w:rsid w:val="00812290"/>
    <w:rsid w:val="00814333"/>
    <w:rsid w:val="00851397"/>
    <w:rsid w:val="008E5F4F"/>
    <w:rsid w:val="008F07AF"/>
    <w:rsid w:val="008F20B5"/>
    <w:rsid w:val="00903714"/>
    <w:rsid w:val="00911030"/>
    <w:rsid w:val="00957CF9"/>
    <w:rsid w:val="0096016C"/>
    <w:rsid w:val="0098266B"/>
    <w:rsid w:val="009C4122"/>
    <w:rsid w:val="009C5580"/>
    <w:rsid w:val="009E400D"/>
    <w:rsid w:val="00A14B31"/>
    <w:rsid w:val="00A5045B"/>
    <w:rsid w:val="00A51189"/>
    <w:rsid w:val="00A51E50"/>
    <w:rsid w:val="00A51F68"/>
    <w:rsid w:val="00A64454"/>
    <w:rsid w:val="00A64EDD"/>
    <w:rsid w:val="00A92E76"/>
    <w:rsid w:val="00AB5768"/>
    <w:rsid w:val="00B34FF0"/>
    <w:rsid w:val="00B743B1"/>
    <w:rsid w:val="00B9579E"/>
    <w:rsid w:val="00BB592B"/>
    <w:rsid w:val="00BD66D7"/>
    <w:rsid w:val="00BE6869"/>
    <w:rsid w:val="00C00B3D"/>
    <w:rsid w:val="00C15563"/>
    <w:rsid w:val="00CA0DB0"/>
    <w:rsid w:val="00CB0B6A"/>
    <w:rsid w:val="00CB46AA"/>
    <w:rsid w:val="00D058C8"/>
    <w:rsid w:val="00D05D9E"/>
    <w:rsid w:val="00D44A04"/>
    <w:rsid w:val="00D863F6"/>
    <w:rsid w:val="00D96448"/>
    <w:rsid w:val="00DA5BB2"/>
    <w:rsid w:val="00DF2C73"/>
    <w:rsid w:val="00E063D7"/>
    <w:rsid w:val="00E06C7E"/>
    <w:rsid w:val="00E246B1"/>
    <w:rsid w:val="00E35049"/>
    <w:rsid w:val="00E4583C"/>
    <w:rsid w:val="00E66888"/>
    <w:rsid w:val="00E7075D"/>
    <w:rsid w:val="00EA79D5"/>
    <w:rsid w:val="00EB1714"/>
    <w:rsid w:val="00EE7AFB"/>
    <w:rsid w:val="00EF442B"/>
    <w:rsid w:val="00F021CD"/>
    <w:rsid w:val="00F2263C"/>
    <w:rsid w:val="00F7727E"/>
    <w:rsid w:val="00FB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Халимат</cp:lastModifiedBy>
  <cp:revision>77</cp:revision>
  <dcterms:created xsi:type="dcterms:W3CDTF">2020-10-19T15:30:00Z</dcterms:created>
  <dcterms:modified xsi:type="dcterms:W3CDTF">2021-06-19T11:11:00Z</dcterms:modified>
</cp:coreProperties>
</file>