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89" w:rsidRPr="008B7A89" w:rsidRDefault="008B7A89" w:rsidP="008B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dst100003"/>
      <w:bookmarkEnd w:id="0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РОССИЙСКАЯ ФЕДЕРАЦИЯ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dst100004"/>
      <w:bookmarkEnd w:id="1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ФЕДЕРАЛЬНЫЙ ЗАКОН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</w:rPr>
        <w:t> </w:t>
      </w:r>
    </w:p>
    <w:p w:rsidR="008B7A89" w:rsidRPr="008B7A89" w:rsidRDefault="008B7A89" w:rsidP="008B7A89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dst100005"/>
      <w:bookmarkStart w:id="3" w:name="dst100008"/>
      <w:bookmarkEnd w:id="2"/>
      <w:bookmarkEnd w:id="3"/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ОСНОВНЫХ ГАРАНТИЯХ ПРАВ РЕБЕНКА</w:t>
      </w:r>
    </w:p>
    <w:p w:rsidR="008B7A89" w:rsidRPr="008B7A89" w:rsidRDefault="008B7A89" w:rsidP="008B7A89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A89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РОССИЙСКОЙ ФЕДЕРАЦИИ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bookmarkStart w:id="4" w:name="dst100006"/>
      <w:bookmarkEnd w:id="4"/>
      <w:proofErr w:type="gramStart"/>
      <w:r w:rsidRPr="008B7A89">
        <w:rPr>
          <w:rFonts w:ascii="Arial" w:eastAsia="Times New Roman" w:hAnsi="Arial" w:cs="Arial"/>
          <w:color w:val="000000"/>
        </w:rPr>
        <w:t>Принят</w:t>
      </w:r>
      <w:proofErr w:type="gramEnd"/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Государственной Думой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3 июля 1998 года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bookmarkStart w:id="5" w:name="dst100007"/>
      <w:bookmarkEnd w:id="5"/>
      <w:r w:rsidRPr="008B7A89">
        <w:rPr>
          <w:rFonts w:ascii="Arial" w:eastAsia="Times New Roman" w:hAnsi="Arial" w:cs="Arial"/>
          <w:color w:val="000000"/>
        </w:rPr>
        <w:t>Одобрен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Советом Федерации</w:t>
      </w:r>
    </w:p>
    <w:p w:rsidR="008B7A89" w:rsidRPr="008B7A89" w:rsidRDefault="008B7A89" w:rsidP="008B7A89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9 июля 1998 года</w:t>
      </w:r>
    </w:p>
    <w:p w:rsidR="008B7A89" w:rsidRPr="008B7A89" w:rsidRDefault="008B7A89" w:rsidP="008B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B7A89">
        <w:rPr>
          <w:rFonts w:ascii="Arial" w:eastAsia="Times New Roman" w:hAnsi="Arial" w:cs="Arial"/>
          <w:color w:val="000000"/>
        </w:rPr>
        <w:t> </w:t>
      </w:r>
    </w:p>
    <w:p w:rsidR="008B7A89" w:rsidRPr="008B7A89" w:rsidRDefault="008B7A89" w:rsidP="008B7A89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st100009"/>
      <w:bookmarkEnd w:id="6"/>
      <w:r w:rsidRPr="008B7A89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5" w:anchor="dst100074" w:history="1">
        <w:r w:rsidRPr="008B7A89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Pr="008B7A89">
        <w:rPr>
          <w:rFonts w:ascii="Times New Roman" w:eastAsia="Times New Roman" w:hAnsi="Times New Roman" w:cs="Times New Roman"/>
          <w:sz w:val="24"/>
          <w:szCs w:val="24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8B7A89" w:rsidRPr="008B7A89" w:rsidRDefault="008B7A89" w:rsidP="008B7A89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st100010"/>
      <w:bookmarkEnd w:id="7"/>
      <w:r w:rsidRPr="008B7A89">
        <w:rPr>
          <w:rFonts w:ascii="Times New Roman" w:eastAsia="Times New Roman" w:hAnsi="Times New Roman" w:cs="Times New Roman"/>
          <w:sz w:val="24"/>
          <w:szCs w:val="24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8B7A89" w:rsidRPr="008B7A89" w:rsidRDefault="00B27F42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Глава I. Общие положения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1. Понятия, используемые в настоящем Федеральном законе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2. Отношения, регулируемые настоящим Федеральным законом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3. Законодательство Российской Федерации об основных гарантиях прав ребенка в Российской Федерации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4. Цели государственной политики в интересах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  </w:r>
      </w:hyperlink>
    </w:p>
    <w:p w:rsidR="008B7A89" w:rsidRPr="008B7A89" w:rsidRDefault="00B27F42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Глава II. Основные направления обеспечения прав ребенка в Российской Федерации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6. Законодательные гарантии прав ребенка в Российской Федерации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7. Содействие ребенку в реализации и защите его прав и законных интересов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8. Утратила силу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9. Меры по защите прав ребенка при осуществлении деятельности в области его образования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10. Обеспечение прав детей на охрану здоровья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11. Защита прав и законных интересов детей в сфере профессиональной ориентации, профессионального обучения и занятости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 Обеспечение прав детей на отдых и оздоровление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12.3. Последствия исключения организации из реестра организаций отдыха детей и их оздоровления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12.4. Обеспечение соблюдения требований законодательства Российской Федерации в сфере организации отдыха и оздоровления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12.5. Межведомственная комиссия по вопросам организации отдыха и оздоровления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13. Защита прав и законных интересов ребенка при формировании социальной инфраструктуры для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 xml:space="preserve">Статья 14. Защита ребенка от информации, пропаганды и агитации, </w:t>
        </w:r>
        <w:proofErr w:type="gramStart"/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наносящих</w:t>
        </w:r>
        <w:proofErr w:type="gramEnd"/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 xml:space="preserve"> вред его здоровью, нравственному и духовному развитию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14.1. Меры по содействию физическому, интеллектуальному, психическому, духовному и нравственному развитию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14.2. Меры по противодействию торговле детьми и эксплуатации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15. Защита прав детей, находящихся в трудной жизненной ситуации</w:t>
        </w:r>
      </w:hyperlink>
    </w:p>
    <w:p w:rsidR="008B7A89" w:rsidRPr="008B7A89" w:rsidRDefault="00B27F42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Глава III. Организационные основы гарантий прав ребенка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 17, статья 18, статья 19, статья 20. Утратили силу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21. Финансирование мероприятий по реализации государственной политики в интересах детей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22. Государственный доклад о положении детей и семей, имеющих детей, в Российской Федерации</w:t>
        </w:r>
      </w:hyperlink>
    </w:p>
    <w:p w:rsidR="008B7A89" w:rsidRPr="008B7A89" w:rsidRDefault="00B27F42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Глава IV. Гарантии исполнения настоящего Федерального закона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23. Судебный порядок разрешения споров при исполнении настоящего Федерального закона</w:t>
        </w:r>
      </w:hyperlink>
    </w:p>
    <w:p w:rsidR="008B7A89" w:rsidRPr="008B7A89" w:rsidRDefault="00B27F42" w:rsidP="008B7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Глава V. Заключительные положения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24. Вступление в силу настоящего Федерального закона</w:t>
        </w:r>
      </w:hyperlink>
    </w:p>
    <w:p w:rsidR="008B7A89" w:rsidRPr="008B7A89" w:rsidRDefault="00B27F42" w:rsidP="008B7A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8B7A89" w:rsidRPr="008B7A89">
          <w:rPr>
            <w:rFonts w:ascii="Times New Roman" w:eastAsia="Times New Roman" w:hAnsi="Times New Roman" w:cs="Times New Roman"/>
            <w:sz w:val="24"/>
            <w:szCs w:val="24"/>
          </w:rPr>
          <w:t>Статья 25. Приведение нормативных правовых актов в соответствие с настоящим Федеральным законом</w:t>
        </w:r>
      </w:hyperlink>
    </w:p>
    <w:p w:rsidR="00CF011B" w:rsidRPr="008B7A89" w:rsidRDefault="00CF011B">
      <w:pPr>
        <w:rPr>
          <w:rFonts w:ascii="Times New Roman" w:hAnsi="Times New Roman" w:cs="Times New Roman"/>
          <w:sz w:val="24"/>
          <w:szCs w:val="24"/>
        </w:rPr>
      </w:pPr>
    </w:p>
    <w:sectPr w:rsidR="00CF011B" w:rsidRPr="008B7A89" w:rsidSect="00E62AE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9EF"/>
    <w:multiLevelType w:val="multilevel"/>
    <w:tmpl w:val="9F7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7A89"/>
    <w:rsid w:val="008B7A89"/>
    <w:rsid w:val="00B27F42"/>
    <w:rsid w:val="00CF011B"/>
    <w:rsid w:val="00DC352A"/>
    <w:rsid w:val="00E6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8B7A89"/>
  </w:style>
  <w:style w:type="character" w:styleId="a3">
    <w:name w:val="Hyperlink"/>
    <w:basedOn w:val="a0"/>
    <w:uiPriority w:val="99"/>
    <w:semiHidden/>
    <w:unhideWhenUsed/>
    <w:rsid w:val="008B7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791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91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659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6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58/d8d78c44886aec2fc3df579821999a39ab11a65a/" TargetMode="External"/><Relationship Id="rId13" Type="http://schemas.openxmlformats.org/officeDocument/2006/relationships/hyperlink" Target="http://www.consultant.ru/document/cons_doc_LAW_19558/f593cef54c06f860ba33d0955f67e0ae32306125/" TargetMode="External"/><Relationship Id="rId18" Type="http://schemas.openxmlformats.org/officeDocument/2006/relationships/hyperlink" Target="http://www.consultant.ru/document/cons_doc_LAW_19558/a76b6b7389140b20ca634402944ab3d9117e86c4/" TargetMode="External"/><Relationship Id="rId26" Type="http://schemas.openxmlformats.org/officeDocument/2006/relationships/hyperlink" Target="http://www.consultant.ru/document/cons_doc_LAW_19558/ca1940b433536fef325d07674eb5545926abdcbf/" TargetMode="External"/><Relationship Id="rId39" Type="http://schemas.openxmlformats.org/officeDocument/2006/relationships/hyperlink" Target="http://www.consultant.ru/document/cons_doc_LAW_19558/0087045266c17bea78931334efbdde271ee0d72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9558/a8ea856ae4299e386880e64c2862646c090a60c4/" TargetMode="External"/><Relationship Id="rId34" Type="http://schemas.openxmlformats.org/officeDocument/2006/relationships/hyperlink" Target="http://www.consultant.ru/document/cons_doc_LAW_19558/ac38e0bced334b398a208ac40a578cefa3b2f1e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19558/8ecbe3314ad9e500bfb90273b6c736f7e0e78429/" TargetMode="External"/><Relationship Id="rId12" Type="http://schemas.openxmlformats.org/officeDocument/2006/relationships/hyperlink" Target="http://www.consultant.ru/document/cons_doc_LAW_19558/46309879a26d569d8592603b7851c162e8dc4e90/" TargetMode="External"/><Relationship Id="rId17" Type="http://schemas.openxmlformats.org/officeDocument/2006/relationships/hyperlink" Target="http://www.consultant.ru/document/cons_doc_LAW_19558/f452587fe76b67013ce993978fbc9aca63fd7e4e/" TargetMode="External"/><Relationship Id="rId25" Type="http://schemas.openxmlformats.org/officeDocument/2006/relationships/hyperlink" Target="http://www.consultant.ru/document/cons_doc_LAW_19558/c813d5330482c15b7b133f6bf3360f3e97547f66/" TargetMode="External"/><Relationship Id="rId33" Type="http://schemas.openxmlformats.org/officeDocument/2006/relationships/hyperlink" Target="http://www.consultant.ru/document/cons_doc_LAW_19558/146f7fee3f8b70243a0ca54ef2f84a9a2ef1082b/" TargetMode="External"/><Relationship Id="rId38" Type="http://schemas.openxmlformats.org/officeDocument/2006/relationships/hyperlink" Target="http://www.consultant.ru/document/cons_doc_LAW_19558/28d1faa029fe210786c989308524963ae6af62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9558/7d028086fef8250a29fbee32af24893531add0f1/" TargetMode="External"/><Relationship Id="rId20" Type="http://schemas.openxmlformats.org/officeDocument/2006/relationships/hyperlink" Target="http://www.consultant.ru/document/cons_doc_LAW_19558/79af24d4f1b59598b4178367de2309f6bdb62799/" TargetMode="External"/><Relationship Id="rId29" Type="http://schemas.openxmlformats.org/officeDocument/2006/relationships/hyperlink" Target="http://www.consultant.ru/document/cons_doc_LAW_19558/ebd2ceb6906b8ec270274440ce2a32674fc2dc26/" TargetMode="External"/><Relationship Id="rId41" Type="http://schemas.openxmlformats.org/officeDocument/2006/relationships/hyperlink" Target="http://www.consultant.ru/document/cons_doc_LAW_19558/db765b9be134cd0e1bbcdb313c67d7bb1642a47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558/70c0a8cdc34b8e2d7e7ef698488d51acc556dc7e/" TargetMode="External"/><Relationship Id="rId11" Type="http://schemas.openxmlformats.org/officeDocument/2006/relationships/hyperlink" Target="http://www.consultant.ru/document/cons_doc_LAW_19558/e6762701d88fc5462c6d88adf183a3c4258bd321/" TargetMode="External"/><Relationship Id="rId24" Type="http://schemas.openxmlformats.org/officeDocument/2006/relationships/hyperlink" Target="http://www.consultant.ru/document/cons_doc_LAW_19558/929edd13ee07f11ddd0547d6cad9e6aaf6ba2ab9/" TargetMode="External"/><Relationship Id="rId32" Type="http://schemas.openxmlformats.org/officeDocument/2006/relationships/hyperlink" Target="http://www.consultant.ru/document/cons_doc_LAW_19558/2f9b43ce6d336cda724c15cb813f76217d103082/" TargetMode="External"/><Relationship Id="rId37" Type="http://schemas.openxmlformats.org/officeDocument/2006/relationships/hyperlink" Target="http://www.consultant.ru/document/cons_doc_LAW_19558/1e4c1af826d12201d0195738ba218f578de3e046/" TargetMode="External"/><Relationship Id="rId40" Type="http://schemas.openxmlformats.org/officeDocument/2006/relationships/hyperlink" Target="http://www.consultant.ru/document/cons_doc_LAW_19558/88682b137674b4e8f81a2d18cbe8ac14f84d15eb/" TargetMode="External"/><Relationship Id="rId5" Type="http://schemas.openxmlformats.org/officeDocument/2006/relationships/hyperlink" Target="http://www.consultant.ru/document/cons_doc_LAW_28399/663b1f72ac99492b2ce694326b5446adf70f47fa/" TargetMode="External"/><Relationship Id="rId15" Type="http://schemas.openxmlformats.org/officeDocument/2006/relationships/hyperlink" Target="http://www.consultant.ru/document/cons_doc_LAW_19558/ba951c779d43c30ba178e4c3359c12e212d642bb/" TargetMode="External"/><Relationship Id="rId23" Type="http://schemas.openxmlformats.org/officeDocument/2006/relationships/hyperlink" Target="http://www.consultant.ru/document/cons_doc_LAW_19558/251f9e17e1a685f875e1a04665c6d85096fdd99e/" TargetMode="External"/><Relationship Id="rId28" Type="http://schemas.openxmlformats.org/officeDocument/2006/relationships/hyperlink" Target="http://www.consultant.ru/document/cons_doc_LAW_19558/637a49c068cfecb0977d11434d05d7a2667ecf49/" TargetMode="External"/><Relationship Id="rId36" Type="http://schemas.openxmlformats.org/officeDocument/2006/relationships/hyperlink" Target="http://www.consultant.ru/document/cons_doc_LAW_19558/fe861c46abae681c1f40aeec96328732057dfb3d/" TargetMode="External"/><Relationship Id="rId10" Type="http://schemas.openxmlformats.org/officeDocument/2006/relationships/hyperlink" Target="http://www.consultant.ru/document/cons_doc_LAW_19558/229e3648326b2a024be098acb6e1f0f2daefe2c8/" TargetMode="External"/><Relationship Id="rId19" Type="http://schemas.openxmlformats.org/officeDocument/2006/relationships/hyperlink" Target="http://www.consultant.ru/document/cons_doc_LAW_19558/47f40affe0daac76ca265ec0fe5576a7e9c886f4/" TargetMode="External"/><Relationship Id="rId31" Type="http://schemas.openxmlformats.org/officeDocument/2006/relationships/hyperlink" Target="http://www.consultant.ru/document/cons_doc_LAW_19558/ec1580cdb2e158afe29c6eeaa14b5a2dee0fdd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558/33c1826242427eb9c4907b8ee651ebfff32afe97/" TargetMode="External"/><Relationship Id="rId14" Type="http://schemas.openxmlformats.org/officeDocument/2006/relationships/hyperlink" Target="http://www.consultant.ru/document/cons_doc_LAW_19558/c8a4e1986b80c2007ad8f08a5d9c074cb014ed09/" TargetMode="External"/><Relationship Id="rId22" Type="http://schemas.openxmlformats.org/officeDocument/2006/relationships/hyperlink" Target="http://www.consultant.ru/document/cons_doc_LAW_19558/5f0d9605602226506f92540cbb2b5b291fbc487d/" TargetMode="External"/><Relationship Id="rId27" Type="http://schemas.openxmlformats.org/officeDocument/2006/relationships/hyperlink" Target="http://www.consultant.ru/document/cons_doc_LAW_19558/c1969317a1e0e4abc2eb9cf23dcf4c9f72e6c764/" TargetMode="External"/><Relationship Id="rId30" Type="http://schemas.openxmlformats.org/officeDocument/2006/relationships/hyperlink" Target="http://www.consultant.ru/document/cons_doc_LAW_19558/df83f1eebfec1b6a396ad10457ab4f64cc3a65a9/" TargetMode="External"/><Relationship Id="rId35" Type="http://schemas.openxmlformats.org/officeDocument/2006/relationships/hyperlink" Target="http://www.consultant.ru/document/cons_doc_LAW_19558/659ebddc1c5b4381f577318195f02a5031d79636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2021-10-24T14:29:00Z</cp:lastPrinted>
  <dcterms:created xsi:type="dcterms:W3CDTF">2021-10-22T06:41:00Z</dcterms:created>
  <dcterms:modified xsi:type="dcterms:W3CDTF">2021-10-24T14:34:00Z</dcterms:modified>
</cp:coreProperties>
</file>