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6FC" w:rsidRDefault="00B266FC" w:rsidP="00CC5954">
      <w:pPr>
        <w:rPr>
          <w:b/>
          <w:sz w:val="32"/>
          <w:szCs w:val="32"/>
        </w:rPr>
      </w:pPr>
    </w:p>
    <w:p w:rsidR="00CC5954" w:rsidRPr="00B266FC" w:rsidRDefault="00CC5954" w:rsidP="00CC5954">
      <w:pPr>
        <w:rPr>
          <w:b/>
          <w:sz w:val="32"/>
          <w:szCs w:val="32"/>
        </w:rPr>
      </w:pPr>
      <w:r w:rsidRPr="00B266FC">
        <w:rPr>
          <w:b/>
          <w:sz w:val="32"/>
          <w:szCs w:val="32"/>
        </w:rPr>
        <w:t>Что делать, если ваши ученики приходят на урок неготовыми?</w:t>
      </w:r>
    </w:p>
    <w:p w:rsidR="00CC5954" w:rsidRPr="00CC5954" w:rsidRDefault="00CC5954" w:rsidP="00CC5954">
      <w:r w:rsidRPr="00CC5954">
        <w:t> </w:t>
      </w:r>
    </w:p>
    <w:p w:rsidR="00CC5954" w:rsidRPr="00CC5954" w:rsidRDefault="00CC5954" w:rsidP="00CC5954">
      <w:pPr>
        <w:ind w:left="720"/>
      </w:pPr>
    </w:p>
    <w:p w:rsidR="00CC5954" w:rsidRPr="00B266FC" w:rsidRDefault="00CC5954" w:rsidP="00CC5954">
      <w:pPr>
        <w:rPr>
          <w:rFonts w:ascii="Batang" w:eastAsia="Batang" w:hAnsi="Batang"/>
          <w:color w:val="002060"/>
        </w:rPr>
      </w:pPr>
      <w:r w:rsidRPr="00B266FC">
        <w:rPr>
          <w:rFonts w:ascii="Batang" w:eastAsia="Batang" w:hAnsi="Batang"/>
          <w:color w:val="002060"/>
        </w:rPr>
        <w:t>Очень часто каждый учитель сталкивается с такой проблемой, что один или несколько учеников приходят на занятия без учебников и необходимых для работы в классе инструментов: карандашей, ручек, альбомов и других материалов, которые вы попросили их принести в этот день. </w:t>
      </w:r>
    </w:p>
    <w:p w:rsidR="00CC5954" w:rsidRPr="00B266FC" w:rsidRDefault="00CC5954" w:rsidP="00CC5954">
      <w:pPr>
        <w:rPr>
          <w:rFonts w:ascii="Batang" w:eastAsia="Batang" w:hAnsi="Batang"/>
          <w:color w:val="002060"/>
        </w:rPr>
      </w:pPr>
      <w:r w:rsidRPr="00B266FC">
        <w:rPr>
          <w:rFonts w:ascii="Batang" w:eastAsia="Batang" w:hAnsi="Batang"/>
          <w:color w:val="002060"/>
        </w:rPr>
        <w:t>Любые образовательные технологии и методики связаны с особо организованным учебным процессом. Если у нас не будет должным образом организован урок, если будут отсутствовать запланированные нами инструменты у учеников, то мы не достигнем запланированных учебных результатов.</w:t>
      </w:r>
    </w:p>
    <w:p w:rsidR="00CC5954" w:rsidRPr="00B266FC" w:rsidRDefault="00CC5954" w:rsidP="00CC5954">
      <w:pPr>
        <w:rPr>
          <w:rFonts w:ascii="Batang" w:eastAsia="Batang" w:hAnsi="Batang"/>
          <w:color w:val="002060"/>
        </w:rPr>
      </w:pPr>
      <w:r w:rsidRPr="00B266FC">
        <w:rPr>
          <w:rFonts w:ascii="Batang" w:eastAsia="Batang" w:hAnsi="Batang"/>
          <w:color w:val="002060"/>
        </w:rPr>
        <w:t>Как учителю, вам необходимо решить, как будете справляться с этой ситуацией, когда она возникнет.</w:t>
      </w:r>
    </w:p>
    <w:p w:rsidR="00CC5954" w:rsidRPr="00B266FC" w:rsidRDefault="00CC5954" w:rsidP="00CC5954">
      <w:pPr>
        <w:rPr>
          <w:rFonts w:ascii="Batang" w:eastAsia="Batang" w:hAnsi="Batang"/>
          <w:b/>
          <w:color w:val="C00000"/>
          <w:u w:val="single"/>
        </w:rPr>
      </w:pPr>
      <w:r w:rsidRPr="00B266FC">
        <w:rPr>
          <w:rFonts w:ascii="Batang" w:eastAsia="Batang" w:hAnsi="Batang"/>
          <w:b/>
          <w:color w:val="C00000"/>
          <w:u w:val="single"/>
        </w:rPr>
        <w:t>В основном бытуют две версии, что предпринять:</w:t>
      </w:r>
    </w:p>
    <w:p w:rsidR="00CC5954" w:rsidRPr="00B266FC" w:rsidRDefault="00CC5954" w:rsidP="00CC5954">
      <w:pPr>
        <w:numPr>
          <w:ilvl w:val="0"/>
          <w:numId w:val="2"/>
        </w:numPr>
        <w:rPr>
          <w:rFonts w:ascii="Batang" w:eastAsia="Batang" w:hAnsi="Batang"/>
          <w:color w:val="215868" w:themeColor="accent5" w:themeShade="80"/>
        </w:rPr>
      </w:pPr>
      <w:r w:rsidRPr="00B266FC">
        <w:rPr>
          <w:rFonts w:ascii="Batang" w:eastAsia="Batang" w:hAnsi="Batang"/>
          <w:color w:val="215868" w:themeColor="accent5" w:themeShade="80"/>
        </w:rPr>
        <w:t>ученик должен нести ответственность за то, что не приносит все, что ему необходимо,</w:t>
      </w:r>
    </w:p>
    <w:p w:rsidR="00CC5954" w:rsidRPr="00B266FC" w:rsidRDefault="00CC5954" w:rsidP="00CC5954">
      <w:pPr>
        <w:numPr>
          <w:ilvl w:val="0"/>
          <w:numId w:val="2"/>
        </w:numPr>
        <w:rPr>
          <w:rFonts w:ascii="Batang" w:eastAsia="Batang" w:hAnsi="Batang"/>
          <w:color w:val="7030A0"/>
        </w:rPr>
      </w:pPr>
      <w:r w:rsidRPr="00B266FC">
        <w:rPr>
          <w:rFonts w:ascii="Batang" w:eastAsia="Batang" w:hAnsi="Batang"/>
          <w:color w:val="7030A0"/>
        </w:rPr>
        <w:t>недостающий карандаш или другой инструмент не должны быть причиной того, чтобы ученик не работал. И из этого не стоит раздувать проблему.</w:t>
      </w:r>
    </w:p>
    <w:p w:rsidR="00CC5954" w:rsidRPr="00B266FC" w:rsidRDefault="00CC5954" w:rsidP="00CC5954">
      <w:pPr>
        <w:rPr>
          <w:rFonts w:ascii="Batang" w:eastAsia="Batang" w:hAnsi="Batang"/>
          <w:b/>
          <w:i/>
          <w:color w:val="00B050"/>
          <w:u w:val="single"/>
        </w:rPr>
      </w:pPr>
      <w:r w:rsidRPr="00B266FC">
        <w:rPr>
          <w:rFonts w:ascii="Batang" w:eastAsia="Batang" w:hAnsi="Batang"/>
          <w:b/>
          <w:i/>
          <w:color w:val="00B050"/>
          <w:u w:val="single"/>
        </w:rPr>
        <w:t>Давайте рассмотрим каждый из этих аргументов.</w:t>
      </w:r>
    </w:p>
    <w:p w:rsidR="00CC5954" w:rsidRPr="00B266FC" w:rsidRDefault="00CC5954" w:rsidP="00CC5954">
      <w:pPr>
        <w:rPr>
          <w:rFonts w:ascii="Batang" w:eastAsia="Batang" w:hAnsi="Batang"/>
          <w:b/>
          <w:bCs/>
        </w:rPr>
      </w:pPr>
    </w:p>
    <w:p w:rsidR="00CC5954" w:rsidRPr="00B266FC" w:rsidRDefault="00CC5954" w:rsidP="00CC5954">
      <w:pPr>
        <w:rPr>
          <w:rFonts w:ascii="Batang" w:eastAsia="Batang" w:hAnsi="Batang"/>
          <w:b/>
          <w:bCs/>
          <w:color w:val="C00000"/>
          <w:u w:val="single"/>
        </w:rPr>
      </w:pPr>
      <w:r w:rsidRPr="00B266FC">
        <w:rPr>
          <w:rFonts w:ascii="Batang" w:eastAsia="Batang" w:hAnsi="Batang"/>
          <w:b/>
          <w:bCs/>
          <w:color w:val="C00000"/>
          <w:u w:val="single"/>
        </w:rPr>
        <w:t>Приучать ученика к ответственности</w:t>
      </w:r>
    </w:p>
    <w:p w:rsidR="00CC5954" w:rsidRPr="00B266FC" w:rsidRDefault="00CC5954" w:rsidP="00CC5954">
      <w:pPr>
        <w:rPr>
          <w:rFonts w:ascii="Batang" w:eastAsia="Batang" w:hAnsi="Batang"/>
        </w:rPr>
      </w:pPr>
      <w:r w:rsidRPr="00B266FC">
        <w:rPr>
          <w:rFonts w:ascii="Batang" w:eastAsia="Batang" w:hAnsi="Batang"/>
        </w:rPr>
        <w:t>Требования к ученику брать с собой на уроки всё необходимое, — это отчасти его подготовка быть ответственным в реальном мире, в будущей его взрослой жизни.</w:t>
      </w:r>
    </w:p>
    <w:p w:rsidR="00CC5954" w:rsidRPr="00B266FC" w:rsidRDefault="00CC5954" w:rsidP="00CC5954">
      <w:pPr>
        <w:rPr>
          <w:rFonts w:ascii="Batang" w:eastAsia="Batang" w:hAnsi="Batang"/>
          <w:b/>
          <w:u w:val="single"/>
        </w:rPr>
      </w:pPr>
      <w:r w:rsidRPr="00B266FC">
        <w:rPr>
          <w:rFonts w:ascii="Batang" w:eastAsia="Batang" w:hAnsi="Batang"/>
          <w:highlight w:val="yellow"/>
          <w:u w:val="single"/>
        </w:rPr>
        <w:t xml:space="preserve">Это обучение </w:t>
      </w:r>
      <w:r w:rsidRPr="00B266FC">
        <w:rPr>
          <w:rFonts w:ascii="Batang" w:eastAsia="Batang" w:hAnsi="Batang"/>
          <w:b/>
          <w:highlight w:val="yellow"/>
          <w:u w:val="single"/>
        </w:rPr>
        <w:t>ИСПОЛНИТЕЛЬСКОЙ ДИСЦИПЛИНЕ</w:t>
      </w:r>
    </w:p>
    <w:p w:rsidR="00CC5954" w:rsidRPr="00B266FC" w:rsidRDefault="00CC5954" w:rsidP="00CC5954">
      <w:pPr>
        <w:rPr>
          <w:rFonts w:ascii="Batang" w:eastAsia="Batang" w:hAnsi="Batang"/>
          <w:highlight w:val="cyan"/>
        </w:rPr>
      </w:pPr>
      <w:r w:rsidRPr="00B266FC">
        <w:rPr>
          <w:rFonts w:ascii="Batang" w:eastAsia="Batang" w:hAnsi="Batang"/>
          <w:highlight w:val="cyan"/>
        </w:rPr>
        <w:t>Ученики должны научиться вовремя приходить на занятия, управлять своим временем. Они должны своевременно выполнять  домашние задания и, конечно же, приходить подготовленными на урок.</w:t>
      </w:r>
    </w:p>
    <w:p w:rsidR="00CC5954" w:rsidRPr="00B266FC" w:rsidRDefault="00CC5954" w:rsidP="00CC5954">
      <w:pPr>
        <w:rPr>
          <w:rFonts w:ascii="Batang" w:eastAsia="Batang" w:hAnsi="Batang"/>
          <w:highlight w:val="cyan"/>
        </w:rPr>
      </w:pPr>
      <w:r w:rsidRPr="00B266FC">
        <w:rPr>
          <w:rFonts w:ascii="Batang" w:eastAsia="Batang" w:hAnsi="Batang"/>
          <w:highlight w:val="cyan"/>
        </w:rPr>
        <w:t>Учителя, которые считают, что учащиеся должны нести ответственность за свои действия, обычно имеют строгие правила и требования к неготовности учеников к урокам.</w:t>
      </w:r>
    </w:p>
    <w:p w:rsidR="00B266FC" w:rsidRDefault="00CC5954" w:rsidP="00CC5954">
      <w:pPr>
        <w:rPr>
          <w:rFonts w:ascii="Batang" w:eastAsia="Batang" w:hAnsi="Batang"/>
        </w:rPr>
      </w:pPr>
      <w:r w:rsidRPr="00B266FC">
        <w:rPr>
          <w:rFonts w:ascii="Batang" w:eastAsia="Batang" w:hAnsi="Batang"/>
          <w:highlight w:val="cyan"/>
        </w:rPr>
        <w:t>Бывают случаи, когда учитель вообще не позволят учащемуся присутствовать на уроке, если он не взял с собой всё необходимое. Другие просто снижают оценки из-за забытых инструментов.</w:t>
      </w:r>
    </w:p>
    <w:p w:rsidR="00CC5954" w:rsidRPr="00B266FC" w:rsidRDefault="00CC5954" w:rsidP="00CC5954">
      <w:pPr>
        <w:rPr>
          <w:rFonts w:ascii="Batang" w:eastAsia="Batang" w:hAnsi="Batang"/>
          <w:u w:val="single"/>
        </w:rPr>
      </w:pPr>
      <w:r w:rsidRPr="00B266FC">
        <w:rPr>
          <w:rFonts w:ascii="Batang" w:eastAsia="Batang" w:hAnsi="Batang"/>
          <w:b/>
          <w:highlight w:val="lightGray"/>
          <w:u w:val="single"/>
        </w:rPr>
        <w:t>Причём аргументируют это некачественным выполнением поставленных учителем учебных задач</w:t>
      </w:r>
      <w:r w:rsidRPr="00B266FC">
        <w:rPr>
          <w:rFonts w:ascii="Batang" w:eastAsia="Batang" w:hAnsi="Batang"/>
          <w:highlight w:val="lightGray"/>
          <w:u w:val="single"/>
        </w:rPr>
        <w:t>.</w:t>
      </w:r>
    </w:p>
    <w:p w:rsidR="00CC5954" w:rsidRPr="00B266FC" w:rsidRDefault="00CC5954" w:rsidP="00CC5954">
      <w:pPr>
        <w:rPr>
          <w:rFonts w:ascii="Batang" w:eastAsia="Batang" w:hAnsi="Batang"/>
          <w:color w:val="C00000"/>
        </w:rPr>
      </w:pPr>
      <w:r w:rsidRPr="00B266FC">
        <w:rPr>
          <w:rFonts w:ascii="Batang" w:eastAsia="Batang" w:hAnsi="Batang"/>
          <w:color w:val="C00000"/>
        </w:rPr>
        <w:t>Например, учитель географии, который потребовал от учеников захватить цветные карандаши, чтобы работать с контурной картой.</w:t>
      </w:r>
    </w:p>
    <w:p w:rsidR="00CC5954" w:rsidRPr="00B266FC" w:rsidRDefault="00CC5954" w:rsidP="00CC5954">
      <w:pPr>
        <w:rPr>
          <w:rFonts w:ascii="Batang" w:eastAsia="Batang" w:hAnsi="Batang"/>
          <w:color w:val="C00000"/>
        </w:rPr>
      </w:pPr>
      <w:r w:rsidRPr="00B266FC">
        <w:rPr>
          <w:rFonts w:ascii="Batang" w:eastAsia="Batang" w:hAnsi="Batang"/>
          <w:color w:val="C00000"/>
        </w:rPr>
        <w:t>Учитель переводит акцент от неготовности к уроку к тому, что ученик не выполнил учебную задачу: не раскрасил на карте необходимые объекты.</w:t>
      </w:r>
    </w:p>
    <w:p w:rsidR="00CC5954" w:rsidRPr="00B266FC" w:rsidRDefault="00CC5954" w:rsidP="00CC5954">
      <w:pPr>
        <w:rPr>
          <w:rFonts w:ascii="Batang" w:eastAsia="Batang" w:hAnsi="Batang"/>
          <w:b/>
          <w:bCs/>
          <w:color w:val="00B0F0"/>
          <w:u w:val="single"/>
        </w:rPr>
      </w:pPr>
      <w:r w:rsidRPr="00B266FC">
        <w:rPr>
          <w:rFonts w:ascii="Batang" w:eastAsia="Batang" w:hAnsi="Batang"/>
          <w:b/>
          <w:bCs/>
          <w:color w:val="00B0F0"/>
          <w:u w:val="single"/>
        </w:rPr>
        <w:t>Ученики должны на уроке работать</w:t>
      </w:r>
    </w:p>
    <w:p w:rsidR="00CC5954" w:rsidRPr="00B266FC" w:rsidRDefault="00CC5954" w:rsidP="00CC5954">
      <w:pPr>
        <w:rPr>
          <w:rFonts w:ascii="Batang" w:eastAsia="Batang" w:hAnsi="Batang"/>
          <w:color w:val="984806" w:themeColor="accent6" w:themeShade="80"/>
        </w:rPr>
      </w:pPr>
      <w:r w:rsidRPr="00B266FC">
        <w:rPr>
          <w:rFonts w:ascii="Batang" w:eastAsia="Batang" w:hAnsi="Batang"/>
          <w:color w:val="984806" w:themeColor="accent6" w:themeShade="80"/>
        </w:rPr>
        <w:t>Учителя, которые придерживаются этой точки зрения,  считают, что, хотя ученик должен учиться ответственности, забытые инструменты не должны мешать ему учиться. Как правило, у таких учителей в ящиках рабочего стола куча карандашей, ножниц, цветной бумаги и пр.</w:t>
      </w:r>
    </w:p>
    <w:p w:rsidR="00CC5954" w:rsidRPr="00B266FC" w:rsidRDefault="00CC5954" w:rsidP="00CC5954">
      <w:pPr>
        <w:rPr>
          <w:rFonts w:ascii="Batang" w:eastAsia="Batang" w:hAnsi="Batang"/>
          <w:color w:val="984806" w:themeColor="accent6" w:themeShade="80"/>
        </w:rPr>
      </w:pPr>
      <w:r w:rsidRPr="00B266FC">
        <w:rPr>
          <w:rFonts w:ascii="Batang" w:eastAsia="Batang" w:hAnsi="Batang"/>
          <w:color w:val="984806" w:themeColor="accent6" w:themeShade="80"/>
        </w:rPr>
        <w:t>Зачастую он закупает это за свой счёт. Однако  это не выход из ситуации.</w:t>
      </w:r>
    </w:p>
    <w:p w:rsidR="00CC5954" w:rsidRPr="00B266FC" w:rsidRDefault="00CC5954" w:rsidP="00CC5954">
      <w:pPr>
        <w:rPr>
          <w:rFonts w:ascii="Batang" w:eastAsia="Batang" w:hAnsi="Batang"/>
          <w:b/>
          <w:bCs/>
          <w:u w:val="single"/>
        </w:rPr>
      </w:pPr>
      <w:r w:rsidRPr="00B266FC">
        <w:rPr>
          <w:rFonts w:ascii="Batang" w:eastAsia="Batang" w:hAnsi="Batang"/>
          <w:b/>
          <w:bCs/>
          <w:u w:val="single"/>
        </w:rPr>
        <w:t>А где выход?</w:t>
      </w:r>
    </w:p>
    <w:p w:rsidR="00CC5954" w:rsidRPr="00B266FC" w:rsidRDefault="00CC5954" w:rsidP="00CC5954">
      <w:pPr>
        <w:rPr>
          <w:rFonts w:ascii="Batang" w:eastAsia="Batang" w:hAnsi="Batang"/>
          <w:color w:val="215868" w:themeColor="accent5" w:themeShade="80"/>
        </w:rPr>
      </w:pPr>
      <w:r w:rsidRPr="00B266FC">
        <w:rPr>
          <w:rFonts w:ascii="Batang" w:eastAsia="Batang" w:hAnsi="Batang"/>
          <w:color w:val="215868" w:themeColor="accent5" w:themeShade="80"/>
        </w:rPr>
        <w:lastRenderedPageBreak/>
        <w:t>Некоторые учителя находят «мягкий» выход из положения. Они дают ученикам всё необходимое «взаймы». Учитель берёт в залог от ученика какую-то ценную для него вещь: телефон, игрушку, талисман.</w:t>
      </w:r>
    </w:p>
    <w:p w:rsidR="00CC5954" w:rsidRPr="00B266FC" w:rsidRDefault="00CC5954" w:rsidP="00CC5954">
      <w:pPr>
        <w:rPr>
          <w:rFonts w:ascii="Batang" w:eastAsia="Batang" w:hAnsi="Batang"/>
          <w:color w:val="215868" w:themeColor="accent5" w:themeShade="80"/>
        </w:rPr>
      </w:pPr>
      <w:r w:rsidRPr="00B266FC">
        <w:rPr>
          <w:rFonts w:ascii="Batang" w:eastAsia="Batang" w:hAnsi="Batang"/>
          <w:color w:val="215868" w:themeColor="accent5" w:themeShade="80"/>
        </w:rPr>
        <w:t xml:space="preserve">Мы «убиваем двух зайцев»: неготовый к уроку ученик не будет отвлекаться, избавит от соблазна </w:t>
      </w:r>
      <w:r w:rsidR="00B266FC" w:rsidRPr="00B266FC">
        <w:rPr>
          <w:rFonts w:ascii="Batang" w:eastAsia="Batang" w:hAnsi="Batang"/>
          <w:color w:val="215868" w:themeColor="accent5" w:themeShade="80"/>
        </w:rPr>
        <w:t>исподтишка</w:t>
      </w:r>
      <w:r w:rsidRPr="00B266FC">
        <w:rPr>
          <w:rFonts w:ascii="Batang" w:eastAsia="Batang" w:hAnsi="Batang"/>
          <w:color w:val="215868" w:themeColor="accent5" w:themeShade="80"/>
        </w:rPr>
        <w:t xml:space="preserve"> вытащить телефон, поиграть.</w:t>
      </w:r>
    </w:p>
    <w:p w:rsidR="00CC5954" w:rsidRPr="00B266FC" w:rsidRDefault="00CC5954" w:rsidP="00CC5954">
      <w:pPr>
        <w:rPr>
          <w:rFonts w:ascii="Batang" w:eastAsia="Batang" w:hAnsi="Batang"/>
          <w:color w:val="215868" w:themeColor="accent5" w:themeShade="80"/>
        </w:rPr>
      </w:pPr>
      <w:r w:rsidRPr="00B266FC">
        <w:rPr>
          <w:rFonts w:ascii="Batang" w:eastAsia="Batang" w:hAnsi="Batang"/>
          <w:color w:val="215868" w:themeColor="accent5" w:themeShade="80"/>
        </w:rPr>
        <w:t xml:space="preserve"> Ольга Васильевна  описала случай, как один из учителей её школы давал свои карандаши, если учащийся оставлял одну туфлю взамен. Это был надежный способ возврата отданных на время предметов.</w:t>
      </w:r>
    </w:p>
    <w:p w:rsidR="00CC5954" w:rsidRPr="00B266FC" w:rsidRDefault="00CC5954" w:rsidP="00CC5954">
      <w:pPr>
        <w:rPr>
          <w:rFonts w:ascii="Batang" w:eastAsia="Batang" w:hAnsi="Batang"/>
          <w:b/>
          <w:bCs/>
          <w:u w:val="single"/>
        </w:rPr>
      </w:pPr>
      <w:r w:rsidRPr="00B266FC">
        <w:rPr>
          <w:rFonts w:ascii="Batang" w:eastAsia="Batang" w:hAnsi="Batang"/>
          <w:b/>
          <w:bCs/>
          <w:highlight w:val="lightGray"/>
          <w:u w:val="single"/>
        </w:rPr>
        <w:t>Учебники забывать нельзя!</w:t>
      </w:r>
    </w:p>
    <w:p w:rsidR="00CC5954" w:rsidRPr="00B266FC" w:rsidRDefault="00CC5954" w:rsidP="00CC5954">
      <w:pPr>
        <w:rPr>
          <w:rFonts w:ascii="Batang" w:eastAsia="Batang" w:hAnsi="Batang"/>
          <w:color w:val="1F497D" w:themeColor="text2"/>
        </w:rPr>
      </w:pPr>
      <w:r w:rsidRPr="00B266FC">
        <w:rPr>
          <w:rFonts w:ascii="Batang" w:eastAsia="Batang" w:hAnsi="Batang"/>
          <w:color w:val="1F497D" w:themeColor="text2"/>
        </w:rPr>
        <w:t>Забытые учебники являются головной болью для многих учителей. Самостоятельная работа с учебниками является основой многих наших уроков, педагогических технологий и техник. А значит отсутствие на партах учебников обрекает на провал поставленные нами учебные цели.</w:t>
      </w:r>
    </w:p>
    <w:p w:rsidR="00CC5954" w:rsidRPr="00B266FC" w:rsidRDefault="00CC5954" w:rsidP="00CC5954">
      <w:pPr>
        <w:rPr>
          <w:rFonts w:ascii="Batang" w:eastAsia="Batang" w:hAnsi="Batang"/>
          <w:color w:val="1F497D" w:themeColor="text2"/>
        </w:rPr>
      </w:pPr>
      <w:r w:rsidRPr="00B266FC">
        <w:rPr>
          <w:rFonts w:ascii="Batang" w:eastAsia="Batang" w:hAnsi="Batang"/>
          <w:color w:val="1F497D" w:themeColor="text2"/>
        </w:rPr>
        <w:t>В отличие от забытых мелких принадлежностей у нас зачастую нет возможности выдавать учебники на урок в долг.</w:t>
      </w:r>
    </w:p>
    <w:p w:rsidR="00CC5954" w:rsidRPr="00B266FC" w:rsidRDefault="00CC5954" w:rsidP="00CC5954">
      <w:pPr>
        <w:rPr>
          <w:rFonts w:ascii="Batang" w:eastAsia="Batang" w:hAnsi="Batang"/>
          <w:color w:val="1F497D" w:themeColor="text2"/>
        </w:rPr>
      </w:pPr>
      <w:r w:rsidRPr="00B266FC">
        <w:rPr>
          <w:rFonts w:ascii="Batang" w:eastAsia="Batang" w:hAnsi="Batang"/>
          <w:color w:val="1F497D" w:themeColor="text2"/>
        </w:rPr>
        <w:t>Ваш покорный слуга в своё время нашёл в библиотеке списанные учебники и разместил их в классе на книжных полках. Это было не совсем удобно (другие параграфы, другая подача учебного материала). Но за не выполненное учебное задание ученик нёс полную ответственность. Ему приходилось работать больше, чем другим.</w:t>
      </w:r>
    </w:p>
    <w:p w:rsidR="00CC5954" w:rsidRPr="00B266FC" w:rsidRDefault="00CC5954" w:rsidP="00CC5954">
      <w:pPr>
        <w:rPr>
          <w:rFonts w:ascii="Batang" w:eastAsia="Batang" w:hAnsi="Batang"/>
          <w:color w:val="1F497D" w:themeColor="text2"/>
        </w:rPr>
      </w:pPr>
      <w:r w:rsidRPr="00B266FC">
        <w:rPr>
          <w:rFonts w:ascii="Batang" w:eastAsia="Batang" w:hAnsi="Batang"/>
          <w:color w:val="1F497D" w:themeColor="text2"/>
        </w:rPr>
        <w:t>Некоторые учителя стараются дополнительно стимулировать тех учеников, кто приносит учебники и проявляет готовность к работе. Оценками, а в младших классах смайликами и даже конфетами.</w:t>
      </w:r>
    </w:p>
    <w:p w:rsidR="00CC5954" w:rsidRPr="00B266FC" w:rsidRDefault="00CC5954" w:rsidP="00CC5954">
      <w:pPr>
        <w:rPr>
          <w:rFonts w:ascii="Batang" w:eastAsia="Batang" w:hAnsi="Batang"/>
          <w:b/>
          <w:bCs/>
          <w:u w:val="single"/>
        </w:rPr>
      </w:pPr>
      <w:r w:rsidRPr="00B266FC">
        <w:rPr>
          <w:rFonts w:ascii="Batang" w:eastAsia="Batang" w:hAnsi="Batang"/>
          <w:b/>
          <w:bCs/>
          <w:highlight w:val="yellow"/>
          <w:u w:val="single"/>
        </w:rPr>
        <w:t>Точечное решение проблемы</w:t>
      </w:r>
    </w:p>
    <w:p w:rsidR="00CC5954" w:rsidRPr="00B266FC" w:rsidRDefault="00CC5954" w:rsidP="00CC5954">
      <w:pPr>
        <w:rPr>
          <w:rFonts w:ascii="Batang" w:eastAsia="Batang" w:hAnsi="Batang"/>
          <w:color w:val="C00000"/>
        </w:rPr>
      </w:pPr>
      <w:r w:rsidRPr="00B266FC">
        <w:rPr>
          <w:rFonts w:ascii="Batang" w:eastAsia="Batang" w:hAnsi="Batang"/>
          <w:color w:val="C00000"/>
        </w:rPr>
        <w:t>Что делать, если у вас есть ученик, который редко приносит всё необходимое на занятия? Прежде чем сделать выводы, что они просто  неисправимые лентяи и разгильдяи, попытайтесь разобраться.</w:t>
      </w:r>
    </w:p>
    <w:p w:rsidR="00CC5954" w:rsidRPr="00B266FC" w:rsidRDefault="00CC5954" w:rsidP="00CC5954">
      <w:pPr>
        <w:rPr>
          <w:rFonts w:ascii="Batang" w:eastAsia="Batang" w:hAnsi="Batang"/>
          <w:color w:val="C00000"/>
        </w:rPr>
      </w:pPr>
      <w:r w:rsidRPr="00B266FC">
        <w:rPr>
          <w:rFonts w:ascii="Batang" w:eastAsia="Batang" w:hAnsi="Batang"/>
          <w:color w:val="C00000"/>
        </w:rPr>
        <w:t>Если в оправдание ученик каждый раз твердит, что он «забыл», приучите его к организованности. Учителя младших классов пишут списки того, что ученику необходимо взять в тот или иной день недели. Почему бы эту практику не перенять учителям среднего и старшего звена?</w:t>
      </w:r>
    </w:p>
    <w:p w:rsidR="00CC5954" w:rsidRPr="00B266FC" w:rsidRDefault="00CC5954" w:rsidP="00CC5954">
      <w:pPr>
        <w:rPr>
          <w:rFonts w:ascii="Batang" w:eastAsia="Batang" w:hAnsi="Batang"/>
          <w:color w:val="C00000"/>
        </w:rPr>
      </w:pPr>
      <w:r w:rsidRPr="00B266FC">
        <w:rPr>
          <w:rFonts w:ascii="Batang" w:eastAsia="Batang" w:hAnsi="Batang"/>
          <w:color w:val="C00000"/>
        </w:rPr>
        <w:t>Меньше апеллируйте к родителям. Приучайте учеников к собственной ответственности.</w:t>
      </w:r>
    </w:p>
    <w:p w:rsidR="00CC5954" w:rsidRPr="00B266FC" w:rsidRDefault="00CC5954" w:rsidP="00CC5954">
      <w:pPr>
        <w:rPr>
          <w:rFonts w:ascii="Batang" w:eastAsia="Batang" w:hAnsi="Batang"/>
          <w:color w:val="C00000"/>
        </w:rPr>
      </w:pPr>
      <w:r w:rsidRPr="00B266FC">
        <w:rPr>
          <w:rFonts w:ascii="Batang" w:eastAsia="Batang" w:hAnsi="Batang"/>
          <w:color w:val="C00000"/>
        </w:rPr>
        <w:t>Если же вы чувствуете, что есть проблемы у ученика не в нём самом, а в неблагополучной домашней обстановке, поговорите с родителями или классным руководителем.</w:t>
      </w:r>
    </w:p>
    <w:p w:rsidR="00DE2764" w:rsidRDefault="00DE2764">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p>
    <w:p w:rsidR="00A21F43" w:rsidRDefault="00A21F43">
      <w:pPr>
        <w:rPr>
          <w:rFonts w:ascii="Batang" w:eastAsia="Batang" w:hAnsi="Batang"/>
        </w:rPr>
      </w:pPr>
      <w:bookmarkStart w:id="0" w:name="_GoBack"/>
      <w:bookmarkEnd w:id="0"/>
    </w:p>
    <w:p w:rsidR="00A21F43" w:rsidRPr="00A21F43" w:rsidRDefault="00A21F43" w:rsidP="00A21F43">
      <w:pPr>
        <w:rPr>
          <w:rFonts w:ascii="Batang" w:eastAsia="Batang" w:hAnsi="Batang"/>
          <w:b/>
          <w:sz w:val="32"/>
          <w:szCs w:val="32"/>
          <w:u w:val="single"/>
        </w:rPr>
      </w:pPr>
      <w:r w:rsidRPr="00A21F43">
        <w:rPr>
          <w:rFonts w:ascii="Batang" w:eastAsia="Batang" w:hAnsi="Batang"/>
          <w:b/>
          <w:sz w:val="32"/>
          <w:szCs w:val="32"/>
          <w:u w:val="single"/>
        </w:rPr>
        <w:t>Что делать, если ученик все время ябедничает</w:t>
      </w:r>
    </w:p>
    <w:p w:rsidR="00A21F43" w:rsidRPr="00A21F43" w:rsidRDefault="00A21F43" w:rsidP="00A21F43">
      <w:pPr>
        <w:rPr>
          <w:rFonts w:ascii="Batang" w:eastAsia="Batang" w:hAnsi="Batang"/>
        </w:rPr>
      </w:pPr>
      <w:r w:rsidRPr="00A21F43">
        <w:rPr>
          <w:rFonts w:ascii="Batang" w:eastAsia="Batang" w:hAnsi="Batang"/>
        </w:rPr>
        <w:t> </w:t>
      </w:r>
      <w:hyperlink r:id="rId5" w:history="1">
        <w:r w:rsidRPr="00A21F43">
          <w:rPr>
            <w:rStyle w:val="a5"/>
            <w:rFonts w:ascii="Batang" w:eastAsia="Batang" w:hAnsi="Batang"/>
          </w:rPr>
          <w:t>Педагогика</w:t>
        </w:r>
      </w:hyperlink>
    </w:p>
    <w:p w:rsidR="00A21F43" w:rsidRDefault="00A21F43" w:rsidP="00A21F43">
      <w:pPr>
        <w:rPr>
          <w:rFonts w:ascii="Batang" w:eastAsia="Batang" w:hAnsi="Batang"/>
        </w:rPr>
      </w:pPr>
    </w:p>
    <w:p w:rsidR="00A21F43" w:rsidRPr="00A21F43" w:rsidRDefault="00A21F43" w:rsidP="00A21F43">
      <w:pPr>
        <w:rPr>
          <w:rFonts w:ascii="Batang" w:eastAsia="Batang" w:hAnsi="Batang"/>
          <w:color w:val="C0504D" w:themeColor="accent2"/>
        </w:rPr>
      </w:pPr>
      <w:r w:rsidRPr="00A21F43">
        <w:rPr>
          <w:rFonts w:ascii="Batang" w:eastAsia="Batang" w:hAnsi="Batang"/>
          <w:color w:val="C0504D" w:themeColor="accent2"/>
        </w:rPr>
        <w:t>Нередко бывает, что тот или иной ребенок постоянно жалуется на других детей, ябедничает. Убеждения не помогают. Почему это происходит и что может сделать учитель?</w:t>
      </w:r>
    </w:p>
    <w:p w:rsidR="00A21F43" w:rsidRPr="00A21F43" w:rsidRDefault="00A21F43" w:rsidP="00A21F43">
      <w:pPr>
        <w:rPr>
          <w:rFonts w:ascii="Batang" w:eastAsia="Batang" w:hAnsi="Batang"/>
          <w:color w:val="C0504D" w:themeColor="accent2"/>
        </w:rPr>
      </w:pPr>
    </w:p>
    <w:p w:rsidR="00A21F43" w:rsidRPr="00A21F43" w:rsidRDefault="00A21F43" w:rsidP="00A21F43">
      <w:pPr>
        <w:rPr>
          <w:rFonts w:ascii="Batang" w:eastAsia="Batang" w:hAnsi="Batang"/>
          <w:color w:val="C0504D" w:themeColor="accent2"/>
        </w:rPr>
      </w:pPr>
      <w:r w:rsidRPr="00A21F43">
        <w:rPr>
          <w:rFonts w:ascii="Batang" w:eastAsia="Batang" w:hAnsi="Batang"/>
          <w:color w:val="C0504D" w:themeColor="accent2"/>
        </w:rPr>
        <w:t>При всей кажущейся простоте и обыденности ситуации изменить такое поведение ребенка не всегда просто, а сделать это «одним движением» не удается почти никогда.</w:t>
      </w:r>
    </w:p>
    <w:p w:rsidR="00A21F43" w:rsidRDefault="00A21F43" w:rsidP="00A21F43">
      <w:pPr>
        <w:rPr>
          <w:rFonts w:ascii="Batang" w:eastAsia="Batang" w:hAnsi="Batang"/>
          <w:b/>
          <w:bCs/>
          <w:u w:val="single"/>
        </w:rPr>
      </w:pPr>
      <w:r w:rsidRPr="00A21F43">
        <w:rPr>
          <w:rFonts w:ascii="Batang" w:eastAsia="Batang" w:hAnsi="Batang"/>
          <w:b/>
          <w:bCs/>
          <w:u w:val="single"/>
        </w:rPr>
        <w:t>Зачем он это делает</w:t>
      </w:r>
    </w:p>
    <w:p w:rsidR="00A21F43" w:rsidRPr="00A21F43" w:rsidRDefault="00A21F43" w:rsidP="00A21F43">
      <w:pPr>
        <w:rPr>
          <w:rFonts w:ascii="Batang" w:eastAsia="Batang" w:hAnsi="Batang"/>
          <w:b/>
          <w:bCs/>
          <w:u w:val="single"/>
        </w:rPr>
      </w:pPr>
    </w:p>
    <w:p w:rsidR="00A21F43" w:rsidRPr="00A21F43" w:rsidRDefault="00A21F43" w:rsidP="00A21F43">
      <w:pPr>
        <w:rPr>
          <w:rFonts w:ascii="Batang" w:eastAsia="Batang" w:hAnsi="Batang"/>
          <w:color w:val="0070C0"/>
        </w:rPr>
      </w:pPr>
      <w:r w:rsidRPr="00A21F43">
        <w:rPr>
          <w:rFonts w:ascii="Batang" w:eastAsia="Batang" w:hAnsi="Batang"/>
          <w:color w:val="0070C0"/>
        </w:rPr>
        <w:t>Когда ребенок ябедничает, он действует в соответствии со своей внутренней логикой, ведь для него это имеет какой-то смысл.и, чтобы изменить это поведение, нам следует эту логику понять. Для этого нужно, прежде всего, ответить на несколько вопросов:</w:t>
      </w:r>
    </w:p>
    <w:p w:rsidR="00A21F43" w:rsidRPr="00A21F43" w:rsidRDefault="00A21F43" w:rsidP="00A21F43">
      <w:pPr>
        <w:rPr>
          <w:rFonts w:ascii="Batang" w:eastAsia="Batang" w:hAnsi="Batang"/>
          <w:color w:val="0070C0"/>
        </w:rPr>
      </w:pPr>
      <w:r w:rsidRPr="00A21F43">
        <w:rPr>
          <w:rFonts w:ascii="Batang" w:eastAsia="Batang" w:hAnsi="Batang"/>
          <w:color w:val="0070C0"/>
        </w:rPr>
        <w:t>- Сколько лет ребенку?</w:t>
      </w:r>
      <w:r w:rsidRPr="00A21F43">
        <w:rPr>
          <w:rFonts w:ascii="Batang" w:eastAsia="Batang" w:hAnsi="Batang"/>
          <w:color w:val="0070C0"/>
        </w:rPr>
        <w:br/>
        <w:t>- Когда это происходит? Невозможно представить, что ребенок ябедничает постоянно, на всех занятиях, во время игр и прогулок, с утра и до вечера.</w:t>
      </w:r>
      <w:r w:rsidRPr="00A21F43">
        <w:rPr>
          <w:rFonts w:ascii="Batang" w:eastAsia="Batang" w:hAnsi="Batang"/>
          <w:color w:val="0070C0"/>
        </w:rPr>
        <w:br/>
        <w:t>- На кого он ябедничает? На всех детей, или на кого-то чаще других?</w:t>
      </w:r>
      <w:r w:rsidRPr="00A21F43">
        <w:rPr>
          <w:rFonts w:ascii="Batang" w:eastAsia="Batang" w:hAnsi="Batang"/>
          <w:color w:val="0070C0"/>
        </w:rPr>
        <w:br/>
        <w:t>- Как это происходит? Ребенок выбирает соответствующее время и ябедничает с глазу на глаз, приватно, или делает это публично, при всех?</w:t>
      </w:r>
      <w:r w:rsidRPr="00A21F43">
        <w:rPr>
          <w:rFonts w:ascii="Batang" w:eastAsia="Batang" w:hAnsi="Batang"/>
          <w:color w:val="0070C0"/>
        </w:rPr>
        <w:br/>
        <w:t>- Как реагирует на эти жалобы педагог? Как и что говорит при этом?</w:t>
      </w:r>
      <w:r w:rsidRPr="00A21F43">
        <w:rPr>
          <w:rFonts w:ascii="Batang" w:eastAsia="Batang" w:hAnsi="Batang"/>
          <w:color w:val="0070C0"/>
        </w:rPr>
        <w:br/>
        <w:t>- Что происходит потом? Как реагирует на действия и слова педагога ребенок? Он соглашается, кивает головой и весело продолжает свою повседневную деятельность или уныло, понурив голову уходит?</w:t>
      </w:r>
      <w:r w:rsidRPr="00A21F43">
        <w:rPr>
          <w:rFonts w:ascii="Batang" w:eastAsia="Batang" w:hAnsi="Batang"/>
          <w:color w:val="0070C0"/>
        </w:rPr>
        <w:br/>
        <w:t>- И, наконец, проявляется ли такое поведение дома, в отношении братьев и сестер, других родственников? И что в этом случае делает мама ребенка?</w:t>
      </w:r>
    </w:p>
    <w:p w:rsidR="00A21F43" w:rsidRPr="00A21F43" w:rsidRDefault="00A21F43" w:rsidP="00A21F43">
      <w:pPr>
        <w:rPr>
          <w:rFonts w:ascii="Batang" w:eastAsia="Batang" w:hAnsi="Batang"/>
          <w:color w:val="0070C0"/>
        </w:rPr>
      </w:pPr>
      <w:r w:rsidRPr="00A21F43">
        <w:rPr>
          <w:rFonts w:ascii="Batang" w:eastAsia="Batang" w:hAnsi="Batang"/>
          <w:color w:val="0070C0"/>
        </w:rPr>
        <w:t>В зависимости от полученной таким образом информации мы можем выбрать адекватные методы педагогического вмешательства.</w:t>
      </w:r>
    </w:p>
    <w:p w:rsidR="00A21F43" w:rsidRPr="00A21F43" w:rsidRDefault="00A21F43" w:rsidP="00A21F43">
      <w:pPr>
        <w:rPr>
          <w:rFonts w:ascii="Batang" w:eastAsia="Batang" w:hAnsi="Batang"/>
          <w:color w:val="0070C0"/>
        </w:rPr>
      </w:pPr>
      <w:r w:rsidRPr="00A21F43">
        <w:rPr>
          <w:rFonts w:ascii="Batang" w:eastAsia="Batang" w:hAnsi="Batang"/>
          <w:color w:val="0070C0"/>
        </w:rPr>
        <w:t>В общем случае такое поведение более свойственно младшим детям, ученикам начальной школы. Чаще всего, ябедничая, ребенок получает дополнительное внимание педагога. Это своего рода механизм привлечения внимания (МПВ). В этом случае ребенок, как правило, бывает удовлетворен коротким общением и склонен продолжать деятельность в детской группе или классе. Но такое внимание учителя никогда не бывает «долгоиграющим», его не хватает надолго, поэтому через какое-то время все повторяется вновь.</w:t>
      </w:r>
    </w:p>
    <w:p w:rsidR="00A21F43" w:rsidRPr="00A21F43" w:rsidRDefault="00A21F43" w:rsidP="00A21F43">
      <w:pPr>
        <w:rPr>
          <w:rFonts w:ascii="Batang" w:eastAsia="Batang" w:hAnsi="Batang"/>
        </w:rPr>
      </w:pPr>
      <w:r w:rsidRPr="00A21F43">
        <w:rPr>
          <w:rFonts w:ascii="Batang" w:eastAsia="Batang" w:hAnsi="Batang"/>
          <w:color w:val="0070C0"/>
        </w:rPr>
        <w:t>Это отвлекает педагога, а если все происходит во время занятий, то мешает и раздражает его. Если мы будем продолжать эту практику, то рискуем окончательно закрепить подобный алгоритм поведения ребенка, который со временем может трансформироваться в менее приемлемые формы и порождать конфликты не только с учителем, но и со сверстниками. </w:t>
      </w:r>
      <w:r w:rsidRPr="00A21F43">
        <w:rPr>
          <w:rFonts w:ascii="Batang" w:eastAsia="Batang" w:hAnsi="Batang"/>
          <w:color w:val="0070C0"/>
        </w:rPr>
        <w:br/>
      </w:r>
      <w:r w:rsidRPr="00A21F43">
        <w:rPr>
          <w:rFonts w:ascii="Batang" w:eastAsia="Batang" w:hAnsi="Batang"/>
        </w:rPr>
        <w:t> </w:t>
      </w:r>
    </w:p>
    <w:p w:rsidR="00A21F43" w:rsidRPr="00A21F43" w:rsidRDefault="00A21F43" w:rsidP="00A21F43">
      <w:pPr>
        <w:rPr>
          <w:rFonts w:ascii="Batang" w:eastAsia="Batang" w:hAnsi="Batang"/>
          <w:b/>
          <w:bCs/>
          <w:sz w:val="28"/>
          <w:szCs w:val="28"/>
          <w:u w:val="single"/>
        </w:rPr>
      </w:pPr>
      <w:r w:rsidRPr="00A21F43">
        <w:rPr>
          <w:rFonts w:ascii="Batang" w:eastAsia="Batang" w:hAnsi="Batang"/>
          <w:b/>
          <w:bCs/>
          <w:color w:val="0F243E" w:themeColor="text2" w:themeShade="80"/>
          <w:sz w:val="28"/>
          <w:szCs w:val="28"/>
          <w:u w:val="single"/>
        </w:rPr>
        <w:t>Что может сделать учитель, чтобы урезонить ябеду?</w:t>
      </w:r>
      <w:r w:rsidRPr="00A21F43">
        <w:rPr>
          <w:rFonts w:ascii="Batang" w:eastAsia="Batang" w:hAnsi="Batang"/>
          <w:b/>
          <w:bCs/>
          <w:sz w:val="28"/>
          <w:szCs w:val="28"/>
          <w:u w:val="single"/>
        </w:rPr>
        <w:br/>
        <w:t> </w:t>
      </w:r>
    </w:p>
    <w:p w:rsidR="00A21F43" w:rsidRPr="00A21F43" w:rsidRDefault="00A21F43" w:rsidP="00A21F43">
      <w:pPr>
        <w:rPr>
          <w:rFonts w:ascii="Batang" w:eastAsia="Batang" w:hAnsi="Batang"/>
          <w:color w:val="984806" w:themeColor="accent6" w:themeShade="80"/>
        </w:rPr>
      </w:pPr>
      <w:r w:rsidRPr="00A21F43">
        <w:rPr>
          <w:rFonts w:ascii="Batang" w:eastAsia="Batang" w:hAnsi="Batang"/>
          <w:color w:val="984806" w:themeColor="accent6" w:themeShade="80"/>
        </w:rPr>
        <w:t xml:space="preserve">После того, как мы прояснили все необходимые вопросы, и убедились, что целью ребенка является дополнительное внимание, педагог может выбрать одну, или несколько стратегий, соответствующих данной </w:t>
      </w:r>
      <w:r w:rsidRPr="00A21F43">
        <w:rPr>
          <w:rFonts w:ascii="Batang" w:eastAsia="Batang" w:hAnsi="Batang"/>
          <w:color w:val="984806" w:themeColor="accent6" w:themeShade="80"/>
        </w:rPr>
        <w:lastRenderedPageBreak/>
        <w:t>ситуации. Например, он может уделять внимание этому ребенку, но предлагая иную, более конструктивную форму социального поведения. Так он может уже на уроке подойти и поддержать такого ребенка в его усилиях справиться с той или иной задачей. Или же на перемене спросить: «Все ли ты понял на уроке?», «Нужна ли тебе моя помощь в выполнении домашнего задания?» и т. д.</w:t>
      </w:r>
    </w:p>
    <w:p w:rsidR="00A21F43" w:rsidRPr="00A21F43" w:rsidRDefault="00A21F43" w:rsidP="00A21F43">
      <w:pPr>
        <w:rPr>
          <w:rFonts w:ascii="Batang" w:eastAsia="Batang" w:hAnsi="Batang"/>
          <w:color w:val="984806" w:themeColor="accent6" w:themeShade="80"/>
        </w:rPr>
      </w:pPr>
      <w:r w:rsidRPr="00A21F43">
        <w:rPr>
          <w:rFonts w:ascii="Batang" w:eastAsia="Batang" w:hAnsi="Batang"/>
          <w:color w:val="984806" w:themeColor="accent6" w:themeShade="80"/>
        </w:rPr>
        <w:t>Еще учитель может обратиться к этому ученику с той, или иной просьбой: собрать (раздать) тетради учеников, полить цветы после уроков, отнести книги в библиотеку и мн. другое.</w:t>
      </w:r>
    </w:p>
    <w:p w:rsidR="00A21F43" w:rsidRPr="00A21F43" w:rsidRDefault="00A21F43" w:rsidP="00A21F43">
      <w:pPr>
        <w:rPr>
          <w:rFonts w:ascii="Batang" w:eastAsia="Batang" w:hAnsi="Batang"/>
          <w:color w:val="984806" w:themeColor="accent6" w:themeShade="80"/>
        </w:rPr>
      </w:pPr>
      <w:r w:rsidRPr="00A21F43">
        <w:rPr>
          <w:rFonts w:ascii="Batang" w:eastAsia="Batang" w:hAnsi="Batang"/>
          <w:color w:val="984806" w:themeColor="accent6" w:themeShade="80"/>
        </w:rPr>
        <w:t>Наконец, учитель может попросить ученика задержаться после уроков и расспросить ребенка о его взаимоотношениях в классе, о трудностях в учебе, его увлечениях и жизни вне школы.</w:t>
      </w:r>
    </w:p>
    <w:p w:rsidR="00A21F43" w:rsidRPr="00A21F43" w:rsidRDefault="00A21F43" w:rsidP="00A21F43">
      <w:pPr>
        <w:rPr>
          <w:rFonts w:ascii="Batang" w:eastAsia="Batang" w:hAnsi="Batang"/>
          <w:color w:val="984806" w:themeColor="accent6" w:themeShade="80"/>
        </w:rPr>
      </w:pPr>
      <w:r w:rsidRPr="00A21F43">
        <w:rPr>
          <w:rFonts w:ascii="Batang" w:eastAsia="Batang" w:hAnsi="Batang"/>
          <w:color w:val="984806" w:themeColor="accent6" w:themeShade="80"/>
        </w:rPr>
        <w:t>Таким образом ребенок сможет получить так необходимое ему внимание учителя. При этом оно будет минимальным и конструктивным, поддерживающим доброжелательные взаимоотношения и направленными на их дальнейшее развитие.</w:t>
      </w:r>
    </w:p>
    <w:p w:rsidR="00A21F43" w:rsidRPr="00A21F43" w:rsidRDefault="00A21F43" w:rsidP="00A21F43">
      <w:pPr>
        <w:rPr>
          <w:rFonts w:ascii="Batang" w:eastAsia="Batang" w:hAnsi="Batang"/>
          <w:color w:val="984806" w:themeColor="accent6" w:themeShade="80"/>
        </w:rPr>
      </w:pPr>
      <w:r w:rsidRPr="00A21F43">
        <w:rPr>
          <w:rFonts w:ascii="Batang" w:eastAsia="Batang" w:hAnsi="Batang"/>
          <w:color w:val="984806" w:themeColor="accent6" w:themeShade="80"/>
        </w:rPr>
        <w:t>Внимание, которое получает ученик, чрезвычайно важно, оно является основной психологической потребностью каждого человека! Также как пища является основной физиологической потребностью. Ведь детей учат, что когда они голодны, нужно просто сказать об этом, а не выть или выхватывать пищу у других. Почему бы также не учить их пониманию того, что когда они голодны психологически, следует просить к себе внимания адекватным способом? Тогда ученики могли бы приходить в класс с такими, например, просьбами: "Анна Сергеевна, я сегодня очень волнуюсь, и мне необходимо больше внимания", или: "Пожалуйста, не может ли класс уделить мне одну минутку внимания? Я сегодня так нуждаюсь в поддержке!"</w:t>
      </w:r>
    </w:p>
    <w:p w:rsidR="00A21F43" w:rsidRPr="00A21F43" w:rsidRDefault="00A21F43" w:rsidP="00A21F43">
      <w:pPr>
        <w:rPr>
          <w:rFonts w:ascii="Batang" w:eastAsia="Batang" w:hAnsi="Batang"/>
          <w:color w:val="984806" w:themeColor="accent6" w:themeShade="80"/>
        </w:rPr>
      </w:pPr>
      <w:r w:rsidRPr="00A21F43">
        <w:rPr>
          <w:rFonts w:ascii="Batang" w:eastAsia="Batang" w:hAnsi="Batang"/>
          <w:color w:val="984806" w:themeColor="accent6" w:themeShade="80"/>
        </w:rPr>
        <w:t>К сожалению, часто в школах учителя уделяют больше внимания плохому поведению детей, чем хорошему. Ребенок, который весь урок усердно выполнял задания учителя, может завершить свой учебный день, оставаясь неоцененным и незамеченным, в то время как другой толкался с соседом и стучал ручкой, затем уронил книгу, а потом еще шумно бегал по коридору, и за все это получил огромное количество внимания учителей - ушел вполне довольный собой, уверенным в правильности выбранного им пути.</w:t>
      </w:r>
    </w:p>
    <w:p w:rsidR="00A21F43" w:rsidRPr="00A21F43" w:rsidRDefault="00A21F43" w:rsidP="00A21F43">
      <w:pPr>
        <w:rPr>
          <w:rFonts w:ascii="Batang" w:eastAsia="Batang" w:hAnsi="Batang"/>
          <w:color w:val="984806" w:themeColor="accent6" w:themeShade="80"/>
        </w:rPr>
      </w:pPr>
      <w:r w:rsidRPr="00A21F43">
        <w:rPr>
          <w:rFonts w:ascii="Batang" w:eastAsia="Batang" w:hAnsi="Batang"/>
          <w:color w:val="984806" w:themeColor="accent6" w:themeShade="80"/>
        </w:rPr>
        <w:t>Стратегия педагога заключается в том, чтобы, обучая ребенка, сохранить доверительные, сотрудничающие отношения с ним, закрепить их и приумножить. Дети не общаются с теми, кого не уважают, не доверяют и не любят. Даже если ребенок жалуется, ябедничает учителю, это верный признак того, что ребенок доверяет ему. Задача учителя сохранить это доверие и помочь ребенку найти более правильное, более конструктивное поведение.</w:t>
      </w:r>
    </w:p>
    <w:p w:rsidR="00A21F43" w:rsidRPr="00A21F43" w:rsidRDefault="00A21F43" w:rsidP="00A21F43">
      <w:pPr>
        <w:rPr>
          <w:rFonts w:ascii="Batang" w:eastAsia="Batang" w:hAnsi="Batang"/>
          <w:b/>
          <w:bCs/>
          <w:color w:val="4F81BD" w:themeColor="accent1"/>
          <w:u w:val="single"/>
        </w:rPr>
      </w:pPr>
      <w:r w:rsidRPr="00A21F43">
        <w:rPr>
          <w:rFonts w:ascii="Batang" w:eastAsia="Batang" w:hAnsi="Batang"/>
          <w:b/>
          <w:bCs/>
          <w:color w:val="4F81BD" w:themeColor="accent1"/>
          <w:u w:val="single"/>
        </w:rPr>
        <w:t>Как объяснить маме?</w:t>
      </w:r>
    </w:p>
    <w:p w:rsidR="00A21F43" w:rsidRPr="00A21F43" w:rsidRDefault="00A21F43" w:rsidP="00A21F43">
      <w:pPr>
        <w:rPr>
          <w:rFonts w:ascii="Batang" w:eastAsia="Batang" w:hAnsi="Batang"/>
          <w:color w:val="215868" w:themeColor="accent5" w:themeShade="80"/>
        </w:rPr>
      </w:pPr>
      <w:r w:rsidRPr="00A21F43">
        <w:rPr>
          <w:rFonts w:ascii="Batang" w:eastAsia="Batang" w:hAnsi="Batang"/>
          <w:color w:val="215868" w:themeColor="accent5" w:themeShade="80"/>
        </w:rPr>
        <w:t>Взаимоотношения с родителями — отдельная и большая тема. Здесь можно дать несколько полезных рекомендаций.</w:t>
      </w:r>
    </w:p>
    <w:p w:rsidR="00A21F43" w:rsidRPr="00A21F43" w:rsidRDefault="00A21F43" w:rsidP="00A21F43">
      <w:pPr>
        <w:rPr>
          <w:rFonts w:ascii="Batang" w:eastAsia="Batang" w:hAnsi="Batang"/>
          <w:color w:val="215868" w:themeColor="accent5" w:themeShade="80"/>
        </w:rPr>
      </w:pPr>
      <w:r w:rsidRPr="00A21F43">
        <w:rPr>
          <w:rFonts w:ascii="Batang" w:eastAsia="Batang" w:hAnsi="Batang"/>
          <w:color w:val="215868" w:themeColor="accent5" w:themeShade="80"/>
        </w:rPr>
        <w:t xml:space="preserve">Во-первых, в любом обвинении ребенка, в любой жалобе на его поведение или на его </w:t>
      </w:r>
      <w:proofErr w:type="spellStart"/>
      <w:r w:rsidRPr="00A21F43">
        <w:rPr>
          <w:rFonts w:ascii="Batang" w:eastAsia="Batang" w:hAnsi="Batang"/>
          <w:color w:val="215868" w:themeColor="accent5" w:themeShade="80"/>
        </w:rPr>
        <w:t>неуспешность</w:t>
      </w:r>
      <w:proofErr w:type="spellEnd"/>
      <w:r w:rsidRPr="00A21F43">
        <w:rPr>
          <w:rFonts w:ascii="Batang" w:eastAsia="Batang" w:hAnsi="Batang"/>
          <w:color w:val="215868" w:themeColor="accent5" w:themeShade="80"/>
        </w:rPr>
        <w:t xml:space="preserve"> нормальная мать будет слышать: «Ты плохая мать!», «Ты плохо справляешься!». И пока мы обвиняем ребенка, мать нас не услышит. Это не помогает взаимодействию, а разрушает его. Поэтому старайтесь избежать обвинений в адрес ребенка и упреков в его поведении. Целесообразнее любую встречу с родителями учеников </w:t>
      </w:r>
      <w:r w:rsidRPr="00A21F43">
        <w:rPr>
          <w:rFonts w:ascii="Batang" w:eastAsia="Batang" w:hAnsi="Batang"/>
          <w:color w:val="215868" w:themeColor="accent5" w:themeShade="80"/>
        </w:rPr>
        <w:lastRenderedPageBreak/>
        <w:t>начинать с положительных моментов, которые вы сможете заметить и оценить.</w:t>
      </w:r>
    </w:p>
    <w:p w:rsidR="00A21F43" w:rsidRPr="00A21F43" w:rsidRDefault="00A21F43" w:rsidP="00A21F43">
      <w:pPr>
        <w:rPr>
          <w:rFonts w:ascii="Batang" w:eastAsia="Batang" w:hAnsi="Batang"/>
          <w:color w:val="215868" w:themeColor="accent5" w:themeShade="80"/>
        </w:rPr>
      </w:pPr>
      <w:r w:rsidRPr="00A21F43">
        <w:rPr>
          <w:rFonts w:ascii="Batang" w:eastAsia="Batang" w:hAnsi="Batang"/>
          <w:color w:val="215868" w:themeColor="accent5" w:themeShade="80"/>
        </w:rPr>
        <w:t>Ваши возможные претензии полезнее выражать в форме профессионального беспокойства. Например, «В последнее время … (имя ребенка) стал ябедничать на детей. Вы ничего подобного не замечали? Что вы думаете об этом? Мне очень важно ваше мнение». После такой или подобной фразы мы сможем многое узнать и о семье ученика, и о его маме. Нам останется только внимательно слушать и задавать уточняющие вопросы.</w:t>
      </w:r>
    </w:p>
    <w:p w:rsidR="00A21F43" w:rsidRPr="00A21F43" w:rsidRDefault="00A21F43" w:rsidP="00A21F43">
      <w:pPr>
        <w:rPr>
          <w:rFonts w:ascii="Batang" w:eastAsia="Batang" w:hAnsi="Batang"/>
          <w:color w:val="215868" w:themeColor="accent5" w:themeShade="80"/>
        </w:rPr>
      </w:pPr>
      <w:r w:rsidRPr="00A21F43">
        <w:rPr>
          <w:rFonts w:ascii="Batang" w:eastAsia="Batang" w:hAnsi="Batang"/>
          <w:color w:val="215868" w:themeColor="accent5" w:themeShade="80"/>
        </w:rPr>
        <w:t>И нет никакой необходимости в объяснении ошибочности какой-то из ее точек зрения. Ведь вера всегда сильнее знания. Здесь полезнее помнить, что нам важнее обрести союзника, а не доказать свою правоту и остаться с проблемой один на один.</w:t>
      </w:r>
    </w:p>
    <w:p w:rsidR="00A21F43" w:rsidRPr="00A21F43" w:rsidRDefault="00A21F43" w:rsidP="00A21F43">
      <w:pPr>
        <w:rPr>
          <w:rFonts w:ascii="Batang" w:eastAsia="Batang" w:hAnsi="Batang"/>
          <w:color w:val="215868" w:themeColor="accent5" w:themeShade="80"/>
        </w:rPr>
      </w:pPr>
      <w:r w:rsidRPr="00A21F43">
        <w:rPr>
          <w:rFonts w:ascii="Batang" w:eastAsia="Batang" w:hAnsi="Batang"/>
          <w:color w:val="215868" w:themeColor="accent5" w:themeShade="80"/>
        </w:rPr>
        <w:t>И, последнее. Нам не следует воспринимать защитные реакции мамы нашего ученика, как негатив, направленный на нас лично. Они естественны. Будет полезнее выразить ей наше понимание и поддержку и договориться о последующих встречах во время которых, мы надеемся, наше взаимопонимание будет только расти.</w:t>
      </w:r>
    </w:p>
    <w:p w:rsidR="00A21F43" w:rsidRPr="00B266FC" w:rsidRDefault="00A21F43">
      <w:pPr>
        <w:rPr>
          <w:rFonts w:ascii="Batang" w:eastAsia="Batang" w:hAnsi="Batang"/>
        </w:rPr>
      </w:pPr>
    </w:p>
    <w:sectPr w:rsidR="00A21F43" w:rsidRPr="00B266FC" w:rsidSect="00CC5954">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4311"/>
    <w:multiLevelType w:val="multilevel"/>
    <w:tmpl w:val="3F3E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4044A"/>
    <w:multiLevelType w:val="multilevel"/>
    <w:tmpl w:val="71B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12D10"/>
    <w:multiLevelType w:val="multilevel"/>
    <w:tmpl w:val="0C24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5711"/>
    <w:rsid w:val="000B0DA6"/>
    <w:rsid w:val="00206E91"/>
    <w:rsid w:val="00230D7B"/>
    <w:rsid w:val="00A21F43"/>
    <w:rsid w:val="00B266FC"/>
    <w:rsid w:val="00C46F71"/>
    <w:rsid w:val="00CC5954"/>
    <w:rsid w:val="00DE2764"/>
    <w:rsid w:val="00F157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F71"/>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46F71"/>
    <w:rPr>
      <w:b/>
      <w:bCs/>
    </w:rPr>
  </w:style>
  <w:style w:type="paragraph" w:styleId="a4">
    <w:name w:val="No Spacing"/>
    <w:uiPriority w:val="1"/>
    <w:qFormat/>
    <w:rsid w:val="00C46F71"/>
    <w:rPr>
      <w:rFonts w:ascii="Calibri" w:eastAsia="Calibri" w:hAnsi="Calibri"/>
      <w:sz w:val="22"/>
      <w:szCs w:val="22"/>
    </w:rPr>
  </w:style>
  <w:style w:type="character" w:styleId="a5">
    <w:name w:val="Hyperlink"/>
    <w:basedOn w:val="a0"/>
    <w:uiPriority w:val="99"/>
    <w:unhideWhenUsed/>
    <w:rsid w:val="00CC5954"/>
    <w:rPr>
      <w:color w:val="0000FF" w:themeColor="hyperlink"/>
      <w:u w:val="single"/>
    </w:rPr>
  </w:style>
  <w:style w:type="paragraph" w:styleId="a6">
    <w:name w:val="Balloon Text"/>
    <w:basedOn w:val="a"/>
    <w:link w:val="a7"/>
    <w:uiPriority w:val="99"/>
    <w:semiHidden/>
    <w:unhideWhenUsed/>
    <w:rsid w:val="00CC5954"/>
    <w:rPr>
      <w:rFonts w:ascii="Tahoma" w:hAnsi="Tahoma" w:cs="Tahoma"/>
      <w:sz w:val="16"/>
      <w:szCs w:val="16"/>
    </w:rPr>
  </w:style>
  <w:style w:type="character" w:customStyle="1" w:styleId="a7">
    <w:name w:val="Текст выноски Знак"/>
    <w:basedOn w:val="a0"/>
    <w:link w:val="a6"/>
    <w:uiPriority w:val="99"/>
    <w:semiHidden/>
    <w:rsid w:val="00CC5954"/>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F71"/>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46F71"/>
    <w:rPr>
      <w:b/>
      <w:bCs/>
    </w:rPr>
  </w:style>
  <w:style w:type="paragraph" w:styleId="a4">
    <w:name w:val="No Spacing"/>
    <w:uiPriority w:val="1"/>
    <w:qFormat/>
    <w:rsid w:val="00C46F71"/>
    <w:rPr>
      <w:rFonts w:ascii="Calibri" w:eastAsia="Calibri" w:hAnsi="Calibri"/>
      <w:sz w:val="22"/>
      <w:szCs w:val="22"/>
    </w:rPr>
  </w:style>
  <w:style w:type="character" w:styleId="a5">
    <w:name w:val="Hyperlink"/>
    <w:basedOn w:val="a0"/>
    <w:uiPriority w:val="99"/>
    <w:unhideWhenUsed/>
    <w:rsid w:val="00CC5954"/>
    <w:rPr>
      <w:color w:val="0000FF" w:themeColor="hyperlink"/>
      <w:u w:val="single"/>
    </w:rPr>
  </w:style>
  <w:style w:type="paragraph" w:styleId="a6">
    <w:name w:val="Balloon Text"/>
    <w:basedOn w:val="a"/>
    <w:link w:val="a7"/>
    <w:uiPriority w:val="99"/>
    <w:semiHidden/>
    <w:unhideWhenUsed/>
    <w:rsid w:val="00CC5954"/>
    <w:rPr>
      <w:rFonts w:ascii="Tahoma" w:hAnsi="Tahoma" w:cs="Tahoma"/>
      <w:sz w:val="16"/>
      <w:szCs w:val="16"/>
    </w:rPr>
  </w:style>
  <w:style w:type="character" w:customStyle="1" w:styleId="a7">
    <w:name w:val="Текст выноски Знак"/>
    <w:basedOn w:val="a0"/>
    <w:link w:val="a6"/>
    <w:uiPriority w:val="99"/>
    <w:semiHidden/>
    <w:rsid w:val="00CC5954"/>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65982304">
      <w:bodyDiv w:val="1"/>
      <w:marLeft w:val="0"/>
      <w:marRight w:val="0"/>
      <w:marTop w:val="0"/>
      <w:marBottom w:val="0"/>
      <w:divBdr>
        <w:top w:val="none" w:sz="0" w:space="0" w:color="auto"/>
        <w:left w:val="none" w:sz="0" w:space="0" w:color="auto"/>
        <w:bottom w:val="none" w:sz="0" w:space="0" w:color="auto"/>
        <w:right w:val="none" w:sz="0" w:space="0" w:color="auto"/>
      </w:divBdr>
      <w:divsChild>
        <w:div w:id="177937276">
          <w:marLeft w:val="0"/>
          <w:marRight w:val="0"/>
          <w:marTop w:val="0"/>
          <w:marBottom w:val="0"/>
          <w:divBdr>
            <w:top w:val="none" w:sz="0" w:space="0" w:color="auto"/>
            <w:left w:val="none" w:sz="0" w:space="0" w:color="auto"/>
            <w:bottom w:val="none" w:sz="0" w:space="0" w:color="auto"/>
            <w:right w:val="none" w:sz="0" w:space="0" w:color="auto"/>
          </w:divBdr>
        </w:div>
        <w:div w:id="1870945954">
          <w:marLeft w:val="0"/>
          <w:marRight w:val="0"/>
          <w:marTop w:val="0"/>
          <w:marBottom w:val="0"/>
          <w:divBdr>
            <w:top w:val="none" w:sz="0" w:space="0" w:color="auto"/>
            <w:left w:val="none" w:sz="0" w:space="0" w:color="auto"/>
            <w:bottom w:val="none" w:sz="0" w:space="0" w:color="auto"/>
            <w:right w:val="none" w:sz="0" w:space="0" w:color="auto"/>
          </w:divBdr>
        </w:div>
        <w:div w:id="850068167">
          <w:marLeft w:val="0"/>
          <w:marRight w:val="0"/>
          <w:marTop w:val="0"/>
          <w:marBottom w:val="0"/>
          <w:divBdr>
            <w:top w:val="none" w:sz="0" w:space="0" w:color="auto"/>
            <w:left w:val="none" w:sz="0" w:space="0" w:color="auto"/>
            <w:bottom w:val="none" w:sz="0" w:space="0" w:color="auto"/>
            <w:right w:val="none" w:sz="0" w:space="0" w:color="auto"/>
          </w:divBdr>
        </w:div>
      </w:divsChild>
    </w:div>
    <w:div w:id="1930700211">
      <w:bodyDiv w:val="1"/>
      <w:marLeft w:val="0"/>
      <w:marRight w:val="0"/>
      <w:marTop w:val="0"/>
      <w:marBottom w:val="0"/>
      <w:divBdr>
        <w:top w:val="none" w:sz="0" w:space="0" w:color="auto"/>
        <w:left w:val="none" w:sz="0" w:space="0" w:color="auto"/>
        <w:bottom w:val="none" w:sz="0" w:space="0" w:color="auto"/>
        <w:right w:val="none" w:sz="0" w:space="0" w:color="auto"/>
      </w:divBdr>
      <w:divsChild>
        <w:div w:id="472917047">
          <w:marLeft w:val="0"/>
          <w:marRight w:val="0"/>
          <w:marTop w:val="0"/>
          <w:marBottom w:val="0"/>
          <w:divBdr>
            <w:top w:val="none" w:sz="0" w:space="0" w:color="auto"/>
            <w:left w:val="none" w:sz="0" w:space="0" w:color="auto"/>
            <w:bottom w:val="none" w:sz="0" w:space="0" w:color="auto"/>
            <w:right w:val="none" w:sz="0" w:space="0" w:color="auto"/>
          </w:divBdr>
        </w:div>
        <w:div w:id="1932884820">
          <w:marLeft w:val="0"/>
          <w:marRight w:val="0"/>
          <w:marTop w:val="0"/>
          <w:marBottom w:val="0"/>
          <w:divBdr>
            <w:top w:val="none" w:sz="0" w:space="0" w:color="auto"/>
            <w:left w:val="none" w:sz="0" w:space="0" w:color="auto"/>
            <w:bottom w:val="none" w:sz="0" w:space="0" w:color="auto"/>
            <w:right w:val="none" w:sz="0" w:space="0" w:color="auto"/>
          </w:divBdr>
        </w:div>
        <w:div w:id="1708137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dsovet.org/beta/search/tag?tag=%D0%9F%D0%B5%D0%B4%D0%B0%D0%B3%D0%BE%D0%B3%D0%B8%D0%BA%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1710</Words>
  <Characters>9751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dc:creator>
  <cp:keywords/>
  <dc:description/>
  <cp:lastModifiedBy>Psiholog</cp:lastModifiedBy>
  <cp:revision>7</cp:revision>
  <cp:lastPrinted>2017-11-25T08:09:00Z</cp:lastPrinted>
  <dcterms:created xsi:type="dcterms:W3CDTF">2017-11-12T13:34:00Z</dcterms:created>
  <dcterms:modified xsi:type="dcterms:W3CDTF">2017-11-25T08:10:00Z</dcterms:modified>
</cp:coreProperties>
</file>